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A7" w:rsidRPr="001347A7" w:rsidRDefault="001347A7" w:rsidP="001347A7">
      <w:pPr>
        <w:jc w:val="right"/>
        <w:rPr>
          <w:b/>
          <w:bCs/>
          <w:color w:val="1F497D" w:themeColor="text2"/>
          <w:sz w:val="36"/>
          <w:szCs w:val="36"/>
          <w:lang w:bidi="ar-EG"/>
        </w:rPr>
      </w:pPr>
      <w:r w:rsidRPr="001347A7">
        <w:rPr>
          <w:b/>
          <w:bCs/>
          <w:color w:val="1F497D" w:themeColor="text2"/>
          <w:sz w:val="36"/>
          <w:szCs w:val="36"/>
          <w:lang w:bidi="ar-EG"/>
        </w:rPr>
        <w:t>Digestion of lipids</w:t>
      </w:r>
    </w:p>
    <w:p w:rsidR="0023745F" w:rsidRDefault="001347A7" w:rsidP="001347A7">
      <w:pPr>
        <w:jc w:val="right"/>
        <w:rPr>
          <w:rtl/>
          <w:lang w:bidi="ar-EG"/>
        </w:rPr>
      </w:pPr>
      <w:r>
        <w:rPr>
          <w:rFonts w:hint="cs"/>
          <w:rtl/>
          <w:lang w:bidi="ar-EG"/>
        </w:rPr>
        <w:t xml:space="preserve">    </w:t>
      </w:r>
      <w:r>
        <w:rPr>
          <w:sz w:val="32"/>
          <w:szCs w:val="32"/>
          <w:lang w:bidi="ar-EG"/>
        </w:rPr>
        <w:t xml:space="preserve">         </w:t>
      </w:r>
      <w:r w:rsidRPr="001347A7">
        <w:rPr>
          <w:sz w:val="32"/>
          <w:szCs w:val="32"/>
          <w:lang w:bidi="ar-EG"/>
        </w:rPr>
        <w:t xml:space="preserve">This report summarizes the actions within the gastrointestinal tract when eating different types of lipid complexes; </w:t>
      </w:r>
      <w:proofErr w:type="spellStart"/>
      <w:r w:rsidRPr="001347A7">
        <w:rPr>
          <w:sz w:val="32"/>
          <w:szCs w:val="32"/>
          <w:lang w:bidi="ar-EG"/>
        </w:rPr>
        <w:t>triacylglycerols</w:t>
      </w:r>
      <w:proofErr w:type="spellEnd"/>
      <w:r w:rsidRPr="001347A7">
        <w:rPr>
          <w:sz w:val="32"/>
          <w:szCs w:val="32"/>
          <w:lang w:bidi="ar-EG"/>
        </w:rPr>
        <w:t xml:space="preserve">, phospholipids and ethyl esters. Furthermore what happens during lipid </w:t>
      </w:r>
      <w:proofErr w:type="spellStart"/>
      <w:r w:rsidRPr="001347A7">
        <w:rPr>
          <w:sz w:val="32"/>
          <w:szCs w:val="32"/>
          <w:lang w:bidi="ar-EG"/>
        </w:rPr>
        <w:t>malabsorption</w:t>
      </w:r>
      <w:proofErr w:type="spellEnd"/>
      <w:r w:rsidRPr="001347A7">
        <w:rPr>
          <w:sz w:val="32"/>
          <w:szCs w:val="32"/>
          <w:lang w:bidi="ar-EG"/>
        </w:rPr>
        <w:t xml:space="preserve">, affecting the overall uptake of lipids and lipid-soluble vitamins and </w:t>
      </w:r>
      <w:proofErr w:type="spellStart"/>
      <w:r w:rsidRPr="001347A7">
        <w:rPr>
          <w:sz w:val="32"/>
          <w:szCs w:val="32"/>
          <w:lang w:bidi="ar-EG"/>
        </w:rPr>
        <w:t>carotenoids</w:t>
      </w:r>
      <w:proofErr w:type="spellEnd"/>
      <w:r w:rsidRPr="001347A7">
        <w:rPr>
          <w:sz w:val="32"/>
          <w:szCs w:val="32"/>
          <w:lang w:bidi="ar-EG"/>
        </w:rPr>
        <w:t>. In addition, this report also includes a summary of today’s knowledge of studying the lipid absorption in vivo, and the different biomarkers which are suggested to mirror the intake of n-3 PUFAs</w:t>
      </w:r>
      <w:r>
        <w:rPr>
          <w:rFonts w:cs="Arial"/>
          <w:rtl/>
          <w:lang w:bidi="ar-EG"/>
        </w:rPr>
        <w:t>.</w:t>
      </w:r>
    </w:p>
    <w:p w:rsidR="0023745F" w:rsidRPr="00CC1B14" w:rsidRDefault="0023745F" w:rsidP="0023745F">
      <w:pPr>
        <w:jc w:val="right"/>
        <w:rPr>
          <w:b/>
          <w:bCs/>
          <w:color w:val="C0504D" w:themeColor="accent2"/>
          <w:sz w:val="36"/>
          <w:szCs w:val="36"/>
          <w:lang w:bidi="ar-EG"/>
        </w:rPr>
      </w:pPr>
      <w:r w:rsidRPr="00CC1B14">
        <w:rPr>
          <w:b/>
          <w:bCs/>
          <w:color w:val="C0504D" w:themeColor="accent2"/>
          <w:sz w:val="36"/>
          <w:szCs w:val="36"/>
          <w:lang w:bidi="ar-EG"/>
        </w:rPr>
        <w:t>Lipids in food</w:t>
      </w:r>
    </w:p>
    <w:p w:rsidR="0023745F" w:rsidRPr="00CC1B14" w:rsidRDefault="00CC1B14" w:rsidP="0023745F">
      <w:pPr>
        <w:jc w:val="right"/>
        <w:rPr>
          <w:sz w:val="28"/>
          <w:szCs w:val="28"/>
          <w:lang w:bidi="ar-EG"/>
        </w:rPr>
      </w:pPr>
      <w:r>
        <w:rPr>
          <w:sz w:val="28"/>
          <w:szCs w:val="28"/>
          <w:lang w:bidi="ar-EG"/>
        </w:rPr>
        <w:t xml:space="preserve">      </w:t>
      </w:r>
      <w:r w:rsidR="0023745F" w:rsidRPr="00CC1B14">
        <w:rPr>
          <w:sz w:val="28"/>
          <w:szCs w:val="28"/>
          <w:lang w:bidi="ar-EG"/>
        </w:rPr>
        <w:t xml:space="preserve">Lipids in food are found in several types of different lipid complexes, with the most abundant one being the </w:t>
      </w:r>
      <w:proofErr w:type="spellStart"/>
      <w:r w:rsidR="0023745F" w:rsidRPr="00CC1B14">
        <w:rPr>
          <w:sz w:val="28"/>
          <w:szCs w:val="28"/>
          <w:lang w:bidi="ar-EG"/>
        </w:rPr>
        <w:t>triacylglycerols</w:t>
      </w:r>
      <w:proofErr w:type="spellEnd"/>
      <w:r w:rsidR="0023745F" w:rsidRPr="00CC1B14">
        <w:rPr>
          <w:sz w:val="28"/>
          <w:szCs w:val="28"/>
          <w:lang w:bidi="ar-EG"/>
        </w:rPr>
        <w:t xml:space="preserve"> (TAGs), built from one glycerol molecule and three fatty acids (FA) [1] (fig. 1). These lipid complexes are hydrophobic, meaning they are in-dissolvable in water, a property which affects their transport through the water-rich environment within the gastro-intestinal tract (GIT). Based on this the ester bonds of the TAG need to be </w:t>
      </w:r>
      <w:proofErr w:type="spellStart"/>
      <w:r w:rsidR="0023745F" w:rsidRPr="00CC1B14">
        <w:rPr>
          <w:sz w:val="28"/>
          <w:szCs w:val="28"/>
          <w:lang w:bidi="ar-EG"/>
        </w:rPr>
        <w:t>hydrolysed</w:t>
      </w:r>
      <w:proofErr w:type="spellEnd"/>
      <w:r w:rsidR="0023745F" w:rsidRPr="00CC1B14">
        <w:rPr>
          <w:sz w:val="28"/>
          <w:szCs w:val="28"/>
          <w:lang w:bidi="ar-EG"/>
        </w:rPr>
        <w:t xml:space="preserve">, leading to the formation of free fatty acids (FFA) and </w:t>
      </w:r>
      <w:proofErr w:type="spellStart"/>
      <w:r w:rsidR="0023745F" w:rsidRPr="00CC1B14">
        <w:rPr>
          <w:sz w:val="28"/>
          <w:szCs w:val="28"/>
          <w:lang w:bidi="ar-EG"/>
        </w:rPr>
        <w:t>monoacylglycerol</w:t>
      </w:r>
      <w:proofErr w:type="spellEnd"/>
      <w:r w:rsidR="0023745F" w:rsidRPr="00CC1B14">
        <w:rPr>
          <w:sz w:val="28"/>
          <w:szCs w:val="28"/>
          <w:lang w:bidi="ar-EG"/>
        </w:rPr>
        <w:t xml:space="preserve"> (MAG). FFA and MAGs are more hydrophilic, making them easier to dissolve in water, consequently increasing the absorption within the small intestine. Due to their hydrophobic nature, most dietary fat exist mainly as emulsions where the lipid droplets are stabilized within the water rich environment  by </w:t>
      </w:r>
      <w:proofErr w:type="spellStart"/>
      <w:r w:rsidR="0023745F" w:rsidRPr="00CC1B14">
        <w:rPr>
          <w:sz w:val="28"/>
          <w:szCs w:val="28"/>
          <w:lang w:bidi="ar-EG"/>
        </w:rPr>
        <w:t>amphiphilic</w:t>
      </w:r>
      <w:proofErr w:type="spellEnd"/>
      <w:r w:rsidR="0023745F" w:rsidRPr="00CC1B14">
        <w:rPr>
          <w:sz w:val="28"/>
          <w:szCs w:val="28"/>
          <w:lang w:bidi="ar-EG"/>
        </w:rPr>
        <w:t xml:space="preserve"> lipids and proteins [2]. </w:t>
      </w:r>
      <w:proofErr w:type="spellStart"/>
      <w:r w:rsidR="0023745F" w:rsidRPr="00CC1B14">
        <w:rPr>
          <w:sz w:val="28"/>
          <w:szCs w:val="28"/>
          <w:lang w:bidi="ar-EG"/>
        </w:rPr>
        <w:t>Amphiphilic</w:t>
      </w:r>
      <w:proofErr w:type="spellEnd"/>
      <w:r w:rsidR="0023745F" w:rsidRPr="00CC1B14">
        <w:rPr>
          <w:sz w:val="28"/>
          <w:szCs w:val="28"/>
          <w:lang w:bidi="ar-EG"/>
        </w:rPr>
        <w:t xml:space="preserve"> meaning that the molecule has a water-soluble group attached to a </w:t>
      </w:r>
      <w:proofErr w:type="spellStart"/>
      <w:r w:rsidR="0023745F" w:rsidRPr="00CC1B14">
        <w:rPr>
          <w:sz w:val="28"/>
          <w:szCs w:val="28"/>
          <w:lang w:bidi="ar-EG"/>
        </w:rPr>
        <w:t>nonpolar</w:t>
      </w:r>
      <w:proofErr w:type="spellEnd"/>
      <w:r w:rsidR="0023745F" w:rsidRPr="00CC1B14">
        <w:rPr>
          <w:sz w:val="28"/>
          <w:szCs w:val="28"/>
          <w:lang w:bidi="ar-EG"/>
        </w:rPr>
        <w:t xml:space="preserve">, water-insoluble hydrocarbon chain, making them go into the </w:t>
      </w:r>
      <w:proofErr w:type="spellStart"/>
      <w:r w:rsidR="0023745F" w:rsidRPr="00CC1B14">
        <w:rPr>
          <w:sz w:val="28"/>
          <w:szCs w:val="28"/>
          <w:lang w:bidi="ar-EG"/>
        </w:rPr>
        <w:t>interphase</w:t>
      </w:r>
      <w:proofErr w:type="spellEnd"/>
      <w:r w:rsidR="0023745F" w:rsidRPr="00CC1B14">
        <w:rPr>
          <w:sz w:val="28"/>
          <w:szCs w:val="28"/>
          <w:lang w:bidi="ar-EG"/>
        </w:rPr>
        <w:t xml:space="preserve"> between the lipid and water, dissolving the lipid</w:t>
      </w:r>
      <w:r w:rsidR="0023745F" w:rsidRPr="00CC1B14">
        <w:rPr>
          <w:rFonts w:cs="Arial"/>
          <w:sz w:val="28"/>
          <w:szCs w:val="28"/>
          <w:rtl/>
          <w:lang w:bidi="ar-EG"/>
        </w:rPr>
        <w:t>.</w:t>
      </w:r>
    </w:p>
    <w:p w:rsidR="00000000" w:rsidRPr="00CC1B14" w:rsidRDefault="0023745F" w:rsidP="00CC1B14">
      <w:pPr>
        <w:jc w:val="right"/>
        <w:rPr>
          <w:rFonts w:hint="cs"/>
          <w:sz w:val="28"/>
          <w:szCs w:val="28"/>
          <w:rtl/>
          <w:lang w:bidi="ar-EG"/>
        </w:rPr>
      </w:pPr>
      <w:r w:rsidRPr="00CC1B14">
        <w:rPr>
          <w:rFonts w:cs="Arial"/>
          <w:sz w:val="28"/>
          <w:szCs w:val="28"/>
          <w:rtl/>
          <w:lang w:bidi="ar-EG"/>
        </w:rPr>
        <w:t> </w:t>
      </w:r>
      <w:r w:rsidR="00CC1B14">
        <w:rPr>
          <w:rFonts w:hint="cs"/>
          <w:sz w:val="28"/>
          <w:szCs w:val="28"/>
          <w:rtl/>
          <w:lang w:bidi="ar-EG"/>
        </w:rPr>
        <w:t xml:space="preserve">     </w:t>
      </w:r>
      <w:r w:rsidR="00CC1B14">
        <w:rPr>
          <w:sz w:val="28"/>
          <w:szCs w:val="28"/>
          <w:lang w:bidi="ar-EG"/>
        </w:rPr>
        <w:t xml:space="preserve">          </w:t>
      </w:r>
      <w:r w:rsidRPr="00CC1B14">
        <w:rPr>
          <w:sz w:val="28"/>
          <w:szCs w:val="28"/>
          <w:lang w:bidi="ar-EG"/>
        </w:rPr>
        <w:t xml:space="preserve">The FA has a wide range of different chain lengths, degree of </w:t>
      </w:r>
      <w:proofErr w:type="spellStart"/>
      <w:r w:rsidRPr="00CC1B14">
        <w:rPr>
          <w:sz w:val="28"/>
          <w:szCs w:val="28"/>
          <w:lang w:bidi="ar-EG"/>
        </w:rPr>
        <w:t>unsaturation</w:t>
      </w:r>
      <w:proofErr w:type="spellEnd"/>
      <w:r w:rsidRPr="00CC1B14">
        <w:rPr>
          <w:sz w:val="28"/>
          <w:szCs w:val="28"/>
          <w:lang w:bidi="ar-EG"/>
        </w:rPr>
        <w:t xml:space="preserve"> and different FA isomers. In general, a fatty acid contains 2-24 carbons (C) [3], with one carboxyl group (COOH)  at one end, and a methyl group (CH3) in the other end, commonly named ω/n. Double </w:t>
      </w:r>
      <w:r w:rsidRPr="00CC1B14">
        <w:rPr>
          <w:sz w:val="28"/>
          <w:szCs w:val="28"/>
          <w:lang w:bidi="ar-EG"/>
        </w:rPr>
        <w:lastRenderedPageBreak/>
        <w:t xml:space="preserve">bindings could also be included in the chain making unsaturated FA; monounsaturated FA (MUFA) if only one double bond is present, and a polyunsaturated FA (PUFA) if there are ≥2 double bindings present [3]. The PUFAs are further classified as either n-3, n-6, n-7 or n-9 PUFAs; dependent on the position of the first double bond counted from the -CH3 in the fatty acid. Both the length of the carbon chain, as well as the presence of double bonds, will affect the characteristics of the FA. Within the </w:t>
      </w:r>
      <w:proofErr w:type="spellStart"/>
      <w:r w:rsidRPr="00CC1B14">
        <w:rPr>
          <w:sz w:val="28"/>
          <w:szCs w:val="28"/>
          <w:lang w:bidi="ar-EG"/>
        </w:rPr>
        <w:t>triacylglycerol</w:t>
      </w:r>
      <w:proofErr w:type="spellEnd"/>
      <w:r w:rsidRPr="00CC1B14">
        <w:rPr>
          <w:sz w:val="28"/>
          <w:szCs w:val="28"/>
          <w:lang w:bidi="ar-EG"/>
        </w:rPr>
        <w:t xml:space="preserve"> (TAG) similar FA could be placed in different positions, named sn-1, -2 and -3 (Fig. 1). As an example of this, the position of the long chained (LC) n-3 PUFAs </w:t>
      </w:r>
      <w:proofErr w:type="spellStart"/>
      <w:r w:rsidRPr="00CC1B14">
        <w:rPr>
          <w:sz w:val="28"/>
          <w:szCs w:val="28"/>
          <w:lang w:bidi="ar-EG"/>
        </w:rPr>
        <w:t>eicosapentaenoic</w:t>
      </w:r>
      <w:proofErr w:type="spellEnd"/>
      <w:r w:rsidRPr="00CC1B14">
        <w:rPr>
          <w:sz w:val="28"/>
          <w:szCs w:val="28"/>
          <w:lang w:bidi="ar-EG"/>
        </w:rPr>
        <w:t xml:space="preserve"> acid (EPA) and </w:t>
      </w:r>
      <w:proofErr w:type="spellStart"/>
      <w:r w:rsidRPr="00CC1B14">
        <w:rPr>
          <w:sz w:val="28"/>
          <w:szCs w:val="28"/>
          <w:lang w:bidi="ar-EG"/>
        </w:rPr>
        <w:t>docosahexaenoic</w:t>
      </w:r>
      <w:proofErr w:type="spellEnd"/>
      <w:r w:rsidRPr="00CC1B14">
        <w:rPr>
          <w:sz w:val="28"/>
          <w:szCs w:val="28"/>
          <w:lang w:bidi="ar-EG"/>
        </w:rPr>
        <w:t xml:space="preserve"> acid (DHA) on the TAG is dependent on the origin of the lipid. EPA and DHA are located mainly in  sn1  and -3 in marine mammals, while they are enriched in sn-2 position in TAGs derived from fish [3</w:t>
      </w:r>
      <w:r w:rsidRPr="00CC1B14">
        <w:rPr>
          <w:rFonts w:cs="Arial"/>
          <w:sz w:val="28"/>
          <w:szCs w:val="28"/>
          <w:rtl/>
          <w:lang w:bidi="ar-EG"/>
        </w:rPr>
        <w:t>].</w:t>
      </w:r>
    </w:p>
    <w:p w:rsidR="001D0236" w:rsidRDefault="00CC1B14" w:rsidP="001D0236">
      <w:pPr>
        <w:jc w:val="right"/>
        <w:rPr>
          <w:rtl/>
          <w:lang w:bidi="ar-EG"/>
        </w:rPr>
      </w:pPr>
      <w:r>
        <w:rPr>
          <w:sz w:val="28"/>
          <w:szCs w:val="28"/>
          <w:lang w:bidi="ar-EG"/>
        </w:rPr>
        <w:t xml:space="preserve">            </w:t>
      </w:r>
      <w:r w:rsidR="001D0236" w:rsidRPr="00CC1B14">
        <w:rPr>
          <w:sz w:val="28"/>
          <w:szCs w:val="28"/>
          <w:lang w:bidi="ar-EG"/>
        </w:rPr>
        <w:t>Previous studies have shown that PUFAs might have beneficial effects on several metabolic risk factors in humans [4, 5]. The beneficial effects of the LC n-3 PUFAs are suggested to be partly due to reduction of serum TAGs and by decreasing inflammation [6, 7</w:t>
      </w:r>
      <w:r w:rsidR="001D0236">
        <w:rPr>
          <w:rFonts w:cs="Arial"/>
          <w:rtl/>
          <w:lang w:bidi="ar-EG"/>
        </w:rPr>
        <w:t>].</w:t>
      </w:r>
    </w:p>
    <w:p w:rsidR="001D0236" w:rsidRDefault="001D0236" w:rsidP="001D0236">
      <w:pPr>
        <w:jc w:val="right"/>
        <w:rPr>
          <w:rFonts w:cs="Arial" w:hint="cs"/>
          <w:rtl/>
          <w:lang w:bidi="ar-EG"/>
        </w:rPr>
      </w:pPr>
      <w:r>
        <w:rPr>
          <w:noProof/>
        </w:rPr>
        <w:drawing>
          <wp:inline distT="0" distB="0" distL="0" distR="0">
            <wp:extent cx="3120150" cy="1252800"/>
            <wp:effectExtent l="19050" t="0" r="4050" b="0"/>
            <wp:docPr id="1" name="صورة 1" descr="file:///H:/Digestion%20of%20lipids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Digestion%20of%20lipids_files/"/>
                    <pic:cNvPicPr>
                      <a:picLocks noChangeAspect="1" noChangeArrowheads="1"/>
                    </pic:cNvPicPr>
                  </pic:nvPicPr>
                  <pic:blipFill>
                    <a:blip r:embed="rId4"/>
                    <a:srcRect/>
                    <a:stretch>
                      <a:fillRect/>
                    </a:stretch>
                  </pic:blipFill>
                  <pic:spPr bwMode="auto">
                    <a:xfrm>
                      <a:off x="0" y="0"/>
                      <a:ext cx="3120075" cy="1252770"/>
                    </a:xfrm>
                    <a:prstGeom prst="rect">
                      <a:avLst/>
                    </a:prstGeom>
                    <a:noFill/>
                    <a:ln w="9525">
                      <a:noFill/>
                      <a:miter lim="800000"/>
                      <a:headEnd/>
                      <a:tailEnd/>
                    </a:ln>
                  </pic:spPr>
                </pic:pic>
              </a:graphicData>
            </a:graphic>
          </wp:inline>
        </w:drawing>
      </w:r>
    </w:p>
    <w:p w:rsidR="001D0236" w:rsidRDefault="001D0236" w:rsidP="001D0236">
      <w:pPr>
        <w:jc w:val="right"/>
        <w:rPr>
          <w:rFonts w:hint="cs"/>
          <w:rtl/>
          <w:lang w:bidi="ar-EG"/>
        </w:rPr>
      </w:pPr>
      <w:r>
        <w:rPr>
          <w:rFonts w:cs="Arial"/>
          <w:rtl/>
          <w:lang w:bidi="ar-EG"/>
        </w:rPr>
        <w:tab/>
      </w:r>
      <w:r>
        <w:rPr>
          <w:lang w:bidi="ar-EG"/>
        </w:rPr>
        <w:t xml:space="preserve">Figure 1 shows as a </w:t>
      </w:r>
      <w:proofErr w:type="spellStart"/>
      <w:r>
        <w:rPr>
          <w:lang w:bidi="ar-EG"/>
        </w:rPr>
        <w:t>triacylglycerol</w:t>
      </w:r>
      <w:proofErr w:type="spellEnd"/>
      <w:r>
        <w:rPr>
          <w:lang w:bidi="ar-EG"/>
        </w:rPr>
        <w:t xml:space="preserve"> (TAG), including a glycerol backbone and three fatty acids (FA). The FA are attached to specific positions of the TAG, abbreviated sn-1, -2 and -3</w:t>
      </w:r>
      <w:r>
        <w:rPr>
          <w:rFonts w:cs="Arial"/>
          <w:rtl/>
          <w:lang w:bidi="ar-EG"/>
        </w:rPr>
        <w:t>. </w:t>
      </w:r>
    </w:p>
    <w:p w:rsidR="00FE213A" w:rsidRPr="00CC1B14" w:rsidRDefault="00FE213A" w:rsidP="00FE213A">
      <w:pPr>
        <w:jc w:val="right"/>
        <w:rPr>
          <w:b/>
          <w:bCs/>
          <w:color w:val="4F81BD" w:themeColor="accent1"/>
          <w:sz w:val="32"/>
          <w:szCs w:val="32"/>
          <w:lang w:bidi="ar-EG"/>
        </w:rPr>
      </w:pPr>
      <w:r w:rsidRPr="00CC1B14">
        <w:rPr>
          <w:b/>
          <w:bCs/>
          <w:color w:val="4F81BD" w:themeColor="accent1"/>
          <w:sz w:val="32"/>
          <w:szCs w:val="32"/>
          <w:lang w:bidi="ar-EG"/>
        </w:rPr>
        <w:t>Human digestion and absorption of lipids</w:t>
      </w:r>
    </w:p>
    <w:p w:rsidR="00FE213A" w:rsidRPr="00CC1B14" w:rsidRDefault="00CC1B14" w:rsidP="00FE213A">
      <w:pPr>
        <w:jc w:val="right"/>
        <w:rPr>
          <w:sz w:val="28"/>
          <w:szCs w:val="28"/>
          <w:lang w:bidi="ar-EG"/>
        </w:rPr>
      </w:pPr>
      <w:r>
        <w:rPr>
          <w:sz w:val="28"/>
          <w:szCs w:val="28"/>
          <w:lang w:bidi="ar-EG"/>
        </w:rPr>
        <w:t xml:space="preserve">         </w:t>
      </w:r>
      <w:r w:rsidR="00FE213A" w:rsidRPr="00CC1B14">
        <w:rPr>
          <w:sz w:val="28"/>
          <w:szCs w:val="28"/>
          <w:lang w:bidi="ar-EG"/>
        </w:rPr>
        <w:t xml:space="preserve">The lipid digestion is very efficient. Approximately 95-98% of the lipids in the diet are absorbed in the small intestine [8, 9]. The dietary lipid complexes needs to be broken down into smaller pieces to be absorbed by the </w:t>
      </w:r>
      <w:proofErr w:type="spellStart"/>
      <w:r w:rsidR="00FE213A" w:rsidRPr="00CC1B14">
        <w:rPr>
          <w:sz w:val="28"/>
          <w:szCs w:val="28"/>
          <w:lang w:bidi="ar-EG"/>
        </w:rPr>
        <w:t>enterocytes</w:t>
      </w:r>
      <w:proofErr w:type="spellEnd"/>
      <w:r w:rsidR="00FE213A" w:rsidRPr="00CC1B14">
        <w:rPr>
          <w:sz w:val="28"/>
          <w:szCs w:val="28"/>
          <w:lang w:bidi="ar-EG"/>
        </w:rPr>
        <w:t xml:space="preserve">, which are the cells lining the gut wall (fig. 4). Most, but not all, dietary lipids contain ester bonds that are easily </w:t>
      </w:r>
      <w:proofErr w:type="spellStart"/>
      <w:r w:rsidR="00FE213A" w:rsidRPr="00CC1B14">
        <w:rPr>
          <w:sz w:val="28"/>
          <w:szCs w:val="28"/>
          <w:lang w:bidi="ar-EG"/>
        </w:rPr>
        <w:t>hydrolysed</w:t>
      </w:r>
      <w:proofErr w:type="spellEnd"/>
      <w:r w:rsidR="00FE213A" w:rsidRPr="00CC1B14">
        <w:rPr>
          <w:sz w:val="28"/>
          <w:szCs w:val="28"/>
          <w:lang w:bidi="ar-EG"/>
        </w:rPr>
        <w:t xml:space="preserve"> by the lipases present in the gastro intestinal tract (GIT). </w:t>
      </w:r>
      <w:r w:rsidR="00FE213A" w:rsidRPr="00CC1B14">
        <w:rPr>
          <w:sz w:val="28"/>
          <w:szCs w:val="28"/>
          <w:lang w:bidi="ar-EG"/>
        </w:rPr>
        <w:lastRenderedPageBreak/>
        <w:t xml:space="preserve">Lipases are the enzymes which are responsible for the breakdown of lipid complexes described above, and overall necessary for the lipid digestion. They absorb to the droplet surface, hence the nature of the interfacial layer will determine rate and extent of lipid hydrolysis[10]. Furthermore, the overall absorption of lipids are greatest in the upper small intestine due to the presence of surface active substances [11] which increases the number of mixed micelles. As the absorption of the surface active substances, for instance FFA and MAGs, proceeds, the overall </w:t>
      </w:r>
      <w:proofErr w:type="spellStart"/>
      <w:r w:rsidR="00FE213A" w:rsidRPr="00CC1B14">
        <w:rPr>
          <w:sz w:val="28"/>
          <w:szCs w:val="28"/>
          <w:lang w:bidi="ar-EG"/>
        </w:rPr>
        <w:t>lipolysis</w:t>
      </w:r>
      <w:proofErr w:type="spellEnd"/>
      <w:r w:rsidR="00FE213A" w:rsidRPr="00CC1B14">
        <w:rPr>
          <w:sz w:val="28"/>
          <w:szCs w:val="28"/>
          <w:lang w:bidi="ar-EG"/>
        </w:rPr>
        <w:t xml:space="preserve"> and absorption will be less efficient due to the decrease of the surface area of the lipid droplets[12</w:t>
      </w:r>
      <w:r w:rsidR="00FE213A" w:rsidRPr="00CC1B14">
        <w:rPr>
          <w:rFonts w:cs="Arial"/>
          <w:sz w:val="28"/>
          <w:szCs w:val="28"/>
          <w:rtl/>
          <w:lang w:bidi="ar-EG"/>
        </w:rPr>
        <w:t>].</w:t>
      </w:r>
    </w:p>
    <w:p w:rsidR="00FE213A" w:rsidRPr="00CC1B14" w:rsidRDefault="00CC1B14" w:rsidP="00FE213A">
      <w:pPr>
        <w:jc w:val="right"/>
        <w:rPr>
          <w:rFonts w:hint="cs"/>
          <w:sz w:val="28"/>
          <w:szCs w:val="28"/>
          <w:rtl/>
          <w:lang w:bidi="ar-EG"/>
        </w:rPr>
      </w:pPr>
      <w:r>
        <w:rPr>
          <w:rFonts w:hint="cs"/>
          <w:sz w:val="28"/>
          <w:szCs w:val="28"/>
          <w:rtl/>
          <w:lang w:bidi="ar-EG"/>
        </w:rPr>
        <w:t xml:space="preserve">  </w:t>
      </w:r>
      <w:r>
        <w:rPr>
          <w:sz w:val="28"/>
          <w:szCs w:val="28"/>
          <w:lang w:bidi="ar-EG"/>
        </w:rPr>
        <w:t xml:space="preserve">          </w:t>
      </w:r>
      <w:r w:rsidR="00FE213A" w:rsidRPr="00CC1B14">
        <w:rPr>
          <w:sz w:val="28"/>
          <w:szCs w:val="28"/>
          <w:lang w:bidi="ar-EG"/>
        </w:rPr>
        <w:t xml:space="preserve">Since TAGs are the main lipid complexes that exist within foods, there are mainly two </w:t>
      </w:r>
      <w:proofErr w:type="spellStart"/>
      <w:r w:rsidR="00FE213A" w:rsidRPr="00CC1B14">
        <w:rPr>
          <w:sz w:val="28"/>
          <w:szCs w:val="28"/>
          <w:lang w:bidi="ar-EG"/>
        </w:rPr>
        <w:t>lipolytic</w:t>
      </w:r>
      <w:proofErr w:type="spellEnd"/>
      <w:r w:rsidR="00FE213A" w:rsidRPr="00CC1B14">
        <w:rPr>
          <w:sz w:val="28"/>
          <w:szCs w:val="28"/>
          <w:lang w:bidi="ar-EG"/>
        </w:rPr>
        <w:t xml:space="preserve"> enzyme systems that are important for an efficient lipid digestion, the gastric (HGL) - and the pancreatic (HPL) lipases [8, 13].  The relative contribution of HGL and HPL to the overall lipid hydrolysis, are approximately 10-30% and 70-90%, respectively (Fig. 2). However, there are also other lipases present in the GIT; like the pancreatic non-specific lipase (pancreatic carboxyl esterase), pancreatic </w:t>
      </w:r>
      <w:proofErr w:type="spellStart"/>
      <w:r w:rsidR="00FE213A" w:rsidRPr="00CC1B14">
        <w:rPr>
          <w:sz w:val="28"/>
          <w:szCs w:val="28"/>
          <w:lang w:bidi="ar-EG"/>
        </w:rPr>
        <w:t>phospholipase</w:t>
      </w:r>
      <w:proofErr w:type="spellEnd"/>
      <w:r w:rsidR="00FE213A" w:rsidRPr="00CC1B14">
        <w:rPr>
          <w:sz w:val="28"/>
          <w:szCs w:val="28"/>
          <w:lang w:bidi="ar-EG"/>
        </w:rPr>
        <w:t xml:space="preserve"> A2 (sPLA2) [14] and the pancreatic lipase related protein-2 (PLRP2)[15]. These lipases are responsible for </w:t>
      </w:r>
      <w:proofErr w:type="spellStart"/>
      <w:r w:rsidR="00FE213A" w:rsidRPr="00CC1B14">
        <w:rPr>
          <w:sz w:val="28"/>
          <w:szCs w:val="28"/>
          <w:lang w:bidi="ar-EG"/>
        </w:rPr>
        <w:t>hydrolysing</w:t>
      </w:r>
      <w:proofErr w:type="spellEnd"/>
      <w:r w:rsidR="00FE213A" w:rsidRPr="00CC1B14">
        <w:rPr>
          <w:sz w:val="28"/>
          <w:szCs w:val="28"/>
          <w:lang w:bidi="ar-EG"/>
        </w:rPr>
        <w:t xml:space="preserve"> other dietary lipid complexes, for instance phospholipids and </w:t>
      </w:r>
      <w:proofErr w:type="spellStart"/>
      <w:r w:rsidR="00FE213A" w:rsidRPr="00CC1B14">
        <w:rPr>
          <w:sz w:val="28"/>
          <w:szCs w:val="28"/>
          <w:lang w:bidi="ar-EG"/>
        </w:rPr>
        <w:t>galaktolipids</w:t>
      </w:r>
      <w:proofErr w:type="spellEnd"/>
      <w:r w:rsidR="00FE213A" w:rsidRPr="00CC1B14">
        <w:rPr>
          <w:sz w:val="28"/>
          <w:szCs w:val="28"/>
          <w:lang w:bidi="ar-EG"/>
        </w:rPr>
        <w:t xml:space="preserve"> [16]. Furthermore, there are also other lipases which are found outside the GIT, for instance: hepatic (HL), lipoprotein (LPL) and endothelial (EL) lipases [17]. The general function of these non-GIT lipases is to release FA from lipoproteins present in the bloodstream, making them available for absorption</w:t>
      </w:r>
      <w:r w:rsidR="00FE213A" w:rsidRPr="00CC1B14">
        <w:rPr>
          <w:rFonts w:cs="Arial"/>
          <w:sz w:val="28"/>
          <w:szCs w:val="28"/>
          <w:rtl/>
          <w:lang w:bidi="ar-EG"/>
        </w:rPr>
        <w:t>.</w:t>
      </w:r>
    </w:p>
    <w:p w:rsidR="0055177B" w:rsidRDefault="0055177B" w:rsidP="00FE213A">
      <w:pPr>
        <w:jc w:val="right"/>
        <w:rPr>
          <w:rFonts w:hint="cs"/>
          <w:rtl/>
          <w:lang w:bidi="ar-EG"/>
        </w:rPr>
      </w:pPr>
      <w:r>
        <w:rPr>
          <w:noProof/>
        </w:rPr>
        <w:drawing>
          <wp:inline distT="0" distB="0" distL="0" distR="0">
            <wp:extent cx="3602550" cy="1454400"/>
            <wp:effectExtent l="19050" t="0" r="0" b="0"/>
            <wp:docPr id="4" name="صورة 4" descr="file:///H:/Digestion%20of%20lipids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H:/Digestion%20of%20lipids_files/"/>
                    <pic:cNvPicPr>
                      <a:picLocks noChangeAspect="1" noChangeArrowheads="1"/>
                    </pic:cNvPicPr>
                  </pic:nvPicPr>
                  <pic:blipFill>
                    <a:blip r:embed="rId5" cstate="print"/>
                    <a:srcRect/>
                    <a:stretch>
                      <a:fillRect/>
                    </a:stretch>
                  </pic:blipFill>
                  <pic:spPr bwMode="auto">
                    <a:xfrm>
                      <a:off x="0" y="0"/>
                      <a:ext cx="3603853" cy="1454926"/>
                    </a:xfrm>
                    <a:prstGeom prst="rect">
                      <a:avLst/>
                    </a:prstGeom>
                    <a:noFill/>
                    <a:ln w="9525">
                      <a:noFill/>
                      <a:miter lim="800000"/>
                      <a:headEnd/>
                      <a:tailEnd/>
                    </a:ln>
                  </pic:spPr>
                </pic:pic>
              </a:graphicData>
            </a:graphic>
          </wp:inline>
        </w:drawing>
      </w:r>
    </w:p>
    <w:p w:rsidR="0055177B" w:rsidRDefault="0055177B" w:rsidP="00FE213A">
      <w:pPr>
        <w:jc w:val="right"/>
        <w:rPr>
          <w:rtl/>
          <w:lang w:bidi="ar-EG"/>
        </w:rPr>
      </w:pPr>
      <w:r>
        <w:rPr>
          <w:lang w:bidi="ar-EG"/>
        </w:rPr>
        <w:t>f</w:t>
      </w:r>
      <w:r w:rsidRPr="0055177B">
        <w:rPr>
          <w:lang w:bidi="ar-EG"/>
        </w:rPr>
        <w:t xml:space="preserve">igure 2 shows the relative contribution of human gastric lipase (HGL) (10-30 %), and human pancreatic lipase (HPL) (70-90 %), to the overall lipid digestion. The figure is based on </w:t>
      </w:r>
      <w:proofErr w:type="spellStart"/>
      <w:r w:rsidRPr="0055177B">
        <w:rPr>
          <w:lang w:bidi="ar-EG"/>
        </w:rPr>
        <w:t>N’Goma</w:t>
      </w:r>
      <w:proofErr w:type="spellEnd"/>
      <w:r w:rsidRPr="0055177B">
        <w:rPr>
          <w:lang w:bidi="ar-EG"/>
        </w:rPr>
        <w:t xml:space="preserve"> et al. (2012) [18</w:t>
      </w:r>
      <w:r w:rsidRPr="0055177B">
        <w:rPr>
          <w:rFonts w:cs="Arial"/>
          <w:rtl/>
          <w:lang w:bidi="ar-EG"/>
        </w:rPr>
        <w:t>]</w:t>
      </w:r>
    </w:p>
    <w:p w:rsidR="00502082" w:rsidRPr="00CC1B14" w:rsidRDefault="00502082" w:rsidP="00502082">
      <w:pPr>
        <w:jc w:val="right"/>
        <w:rPr>
          <w:b/>
          <w:bCs/>
          <w:color w:val="4F81BD" w:themeColor="accent1"/>
          <w:sz w:val="32"/>
          <w:szCs w:val="32"/>
          <w:lang w:bidi="ar-EG"/>
        </w:rPr>
      </w:pPr>
      <w:r w:rsidRPr="00CC1B14">
        <w:rPr>
          <w:b/>
          <w:bCs/>
          <w:color w:val="4F81BD" w:themeColor="accent1"/>
          <w:sz w:val="32"/>
          <w:szCs w:val="32"/>
          <w:lang w:bidi="ar-EG"/>
        </w:rPr>
        <w:lastRenderedPageBreak/>
        <w:t>Oral lipid digestion</w:t>
      </w:r>
    </w:p>
    <w:p w:rsidR="00502082" w:rsidRDefault="00CC1B14" w:rsidP="00CC1B14">
      <w:pPr>
        <w:jc w:val="right"/>
        <w:rPr>
          <w:lang w:bidi="ar-EG"/>
        </w:rPr>
      </w:pPr>
      <w:r>
        <w:rPr>
          <w:sz w:val="28"/>
          <w:szCs w:val="28"/>
          <w:lang w:bidi="ar-EG"/>
        </w:rPr>
        <w:t xml:space="preserve">        </w:t>
      </w:r>
      <w:r w:rsidR="00502082" w:rsidRPr="00CC1B14">
        <w:rPr>
          <w:sz w:val="28"/>
          <w:szCs w:val="28"/>
          <w:lang w:bidi="ar-EG"/>
        </w:rPr>
        <w:t xml:space="preserve">The mouth is the first step of the food when entering the GIT. The mechanical forces of the grinding of the teeth will break down the food into smaller pieces. Furthermore, there will be secretion of saliva which is essential to lubrication of the food particles, making a food-bolus. The existence of lingual lipase originated in the mouth has previously been questioned. However, the cellular and tissue origins of the human </w:t>
      </w:r>
      <w:proofErr w:type="spellStart"/>
      <w:r w:rsidR="00502082" w:rsidRPr="00CC1B14">
        <w:rPr>
          <w:sz w:val="28"/>
          <w:szCs w:val="28"/>
          <w:lang w:bidi="ar-EG"/>
        </w:rPr>
        <w:t>preduodenal</w:t>
      </w:r>
      <w:proofErr w:type="spellEnd"/>
      <w:r w:rsidR="00502082" w:rsidRPr="00CC1B14">
        <w:rPr>
          <w:sz w:val="28"/>
          <w:szCs w:val="28"/>
          <w:lang w:bidi="ar-EG"/>
        </w:rPr>
        <w:t xml:space="preserve"> lipases has been established, showing no presence of  this enzyme in humans</w:t>
      </w:r>
      <w:r w:rsidR="00502082">
        <w:rPr>
          <w:rFonts w:cs="Arial"/>
          <w:rtl/>
          <w:lang w:bidi="ar-EG"/>
        </w:rPr>
        <w:t>.</w:t>
      </w:r>
    </w:p>
    <w:p w:rsidR="00502082" w:rsidRPr="00CC1B14" w:rsidRDefault="00502082" w:rsidP="00502082">
      <w:pPr>
        <w:jc w:val="right"/>
        <w:rPr>
          <w:b/>
          <w:bCs/>
          <w:color w:val="4F81BD" w:themeColor="accent1"/>
          <w:sz w:val="32"/>
          <w:szCs w:val="32"/>
          <w:lang w:bidi="ar-EG"/>
        </w:rPr>
      </w:pPr>
      <w:r w:rsidRPr="00CC1B14">
        <w:rPr>
          <w:b/>
          <w:bCs/>
          <w:color w:val="4F81BD" w:themeColor="accent1"/>
          <w:sz w:val="32"/>
          <w:szCs w:val="32"/>
          <w:lang w:bidi="ar-EG"/>
        </w:rPr>
        <w:t>Gastric lipid digestion</w:t>
      </w:r>
    </w:p>
    <w:p w:rsidR="0055177B" w:rsidRDefault="00CC1B14" w:rsidP="00502082">
      <w:pPr>
        <w:jc w:val="right"/>
        <w:rPr>
          <w:rFonts w:hint="cs"/>
          <w:rtl/>
          <w:lang w:bidi="ar-EG"/>
        </w:rPr>
      </w:pPr>
      <w:r>
        <w:rPr>
          <w:sz w:val="28"/>
          <w:szCs w:val="28"/>
          <w:lang w:bidi="ar-EG"/>
        </w:rPr>
        <w:t xml:space="preserve">            </w:t>
      </w:r>
      <w:r w:rsidR="00502082" w:rsidRPr="00CC1B14">
        <w:rPr>
          <w:sz w:val="28"/>
          <w:szCs w:val="28"/>
          <w:lang w:bidi="ar-EG"/>
        </w:rPr>
        <w:t xml:space="preserve">The breakdown of dietary TAGs starts in the stomach by the action of gastric lipase (HGL) [20], known to be stable and active at acidic pH, with a maximum activity at pH 5.0-5.4 [21]. It hydrolyses FA from all three positions on TAGs [22], but has a specificity for sn-3 [13, 23]. On the basis of this, the </w:t>
      </w:r>
      <w:proofErr w:type="spellStart"/>
      <w:r w:rsidR="00502082" w:rsidRPr="00CC1B14">
        <w:rPr>
          <w:sz w:val="28"/>
          <w:szCs w:val="28"/>
          <w:lang w:bidi="ar-EG"/>
        </w:rPr>
        <w:t>lipolytic</w:t>
      </w:r>
      <w:proofErr w:type="spellEnd"/>
      <w:r w:rsidR="00502082" w:rsidRPr="00CC1B14">
        <w:rPr>
          <w:sz w:val="28"/>
          <w:szCs w:val="28"/>
          <w:lang w:bidi="ar-EG"/>
        </w:rPr>
        <w:t xml:space="preserve"> activity of the HGL mainly yields one free fatty acid (FFA)+ one </w:t>
      </w:r>
      <w:proofErr w:type="spellStart"/>
      <w:r w:rsidR="00502082" w:rsidRPr="00CC1B14">
        <w:rPr>
          <w:sz w:val="28"/>
          <w:szCs w:val="28"/>
          <w:lang w:bidi="ar-EG"/>
        </w:rPr>
        <w:t>diacylglycerol</w:t>
      </w:r>
      <w:proofErr w:type="spellEnd"/>
      <w:r w:rsidR="00502082" w:rsidRPr="00CC1B14">
        <w:rPr>
          <w:sz w:val="28"/>
          <w:szCs w:val="28"/>
          <w:lang w:bidi="ar-EG"/>
        </w:rPr>
        <w:t xml:space="preserve"> (DAG) [9, 13, 24, 25], with DAG being a lipid complex consisting of one glycerol backbone with two FA attached made when the lipases cuts loose a FA from one of the three positions on the glycerol backbone of the TAG (fig. 3). The HGL is responsible for up to 10-30 % of the total lipid breakdown within the GIT [13, 26-28] and the limited extent of </w:t>
      </w:r>
      <w:proofErr w:type="spellStart"/>
      <w:r w:rsidR="00502082" w:rsidRPr="00CC1B14">
        <w:rPr>
          <w:sz w:val="28"/>
          <w:szCs w:val="28"/>
          <w:lang w:bidi="ar-EG"/>
        </w:rPr>
        <w:t>lipolysis</w:t>
      </w:r>
      <w:proofErr w:type="spellEnd"/>
      <w:r w:rsidR="00502082" w:rsidRPr="00CC1B14">
        <w:rPr>
          <w:sz w:val="28"/>
          <w:szCs w:val="28"/>
          <w:lang w:bidi="ar-EG"/>
        </w:rPr>
        <w:t xml:space="preserve"> is suggested to be due to feedback inhibition by lipid products [9, 29</w:t>
      </w:r>
      <w:r w:rsidR="00502082">
        <w:rPr>
          <w:rFonts w:cs="Arial"/>
          <w:rtl/>
          <w:lang w:bidi="ar-EG"/>
        </w:rPr>
        <w:t>].</w:t>
      </w:r>
    </w:p>
    <w:p w:rsidR="009433A7" w:rsidRDefault="009433A7" w:rsidP="00502082">
      <w:pPr>
        <w:jc w:val="right"/>
        <w:rPr>
          <w:rtl/>
          <w:lang w:bidi="ar-EG"/>
        </w:rPr>
      </w:pPr>
      <w:r>
        <w:rPr>
          <w:noProof/>
        </w:rPr>
        <w:drawing>
          <wp:inline distT="0" distB="0" distL="0" distR="0">
            <wp:extent cx="4156950" cy="936000"/>
            <wp:effectExtent l="19050" t="0" r="0" b="0"/>
            <wp:docPr id="7" name="صورة 7" descr="file:///H:/Digestion%20of%20lipids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H:/Digestion%20of%20lipids_files/"/>
                    <pic:cNvPicPr>
                      <a:picLocks noChangeAspect="1" noChangeArrowheads="1"/>
                    </pic:cNvPicPr>
                  </pic:nvPicPr>
                  <pic:blipFill>
                    <a:blip r:embed="rId6"/>
                    <a:srcRect/>
                    <a:stretch>
                      <a:fillRect/>
                    </a:stretch>
                  </pic:blipFill>
                  <pic:spPr bwMode="auto">
                    <a:xfrm>
                      <a:off x="0" y="0"/>
                      <a:ext cx="4154350" cy="935415"/>
                    </a:xfrm>
                    <a:prstGeom prst="rect">
                      <a:avLst/>
                    </a:prstGeom>
                    <a:noFill/>
                    <a:ln w="9525">
                      <a:noFill/>
                      <a:miter lim="800000"/>
                      <a:headEnd/>
                      <a:tailEnd/>
                    </a:ln>
                  </pic:spPr>
                </pic:pic>
              </a:graphicData>
            </a:graphic>
          </wp:inline>
        </w:drawing>
      </w:r>
    </w:p>
    <w:p w:rsidR="00F740CD" w:rsidRDefault="009433A7" w:rsidP="009433A7">
      <w:pPr>
        <w:jc w:val="right"/>
        <w:rPr>
          <w:lang w:bidi="ar-EG"/>
        </w:rPr>
      </w:pPr>
      <w:r w:rsidRPr="009433A7">
        <w:rPr>
          <w:lang w:bidi="ar-EG"/>
        </w:rPr>
        <w:t xml:space="preserve">Figure 3 shows the breakdown of </w:t>
      </w:r>
      <w:proofErr w:type="spellStart"/>
      <w:r w:rsidRPr="009433A7">
        <w:rPr>
          <w:lang w:bidi="ar-EG"/>
        </w:rPr>
        <w:t>triacylglycerols</w:t>
      </w:r>
      <w:proofErr w:type="spellEnd"/>
      <w:r w:rsidRPr="009433A7">
        <w:rPr>
          <w:lang w:bidi="ar-EG"/>
        </w:rPr>
        <w:t xml:space="preserve"> (TAGs) into </w:t>
      </w:r>
      <w:proofErr w:type="spellStart"/>
      <w:r w:rsidRPr="009433A7">
        <w:rPr>
          <w:lang w:bidi="ar-EG"/>
        </w:rPr>
        <w:t>Diacylglycerol</w:t>
      </w:r>
      <w:proofErr w:type="spellEnd"/>
      <w:r w:rsidRPr="009433A7">
        <w:rPr>
          <w:lang w:bidi="ar-EG"/>
        </w:rPr>
        <w:t xml:space="preserve"> (DAG) and one </w:t>
      </w:r>
    </w:p>
    <w:p w:rsidR="00F740CD" w:rsidRDefault="009433A7" w:rsidP="009433A7">
      <w:pPr>
        <w:jc w:val="right"/>
        <w:rPr>
          <w:rtl/>
          <w:lang w:bidi="ar-EG"/>
        </w:rPr>
      </w:pPr>
      <w:r w:rsidRPr="009433A7">
        <w:rPr>
          <w:lang w:bidi="ar-EG"/>
        </w:rPr>
        <w:t>Free Fatty Acid (FFA) initiated by the gastric lipase</w:t>
      </w:r>
      <w:r w:rsidRPr="009433A7">
        <w:rPr>
          <w:rFonts w:cs="Arial"/>
          <w:rtl/>
          <w:lang w:bidi="ar-EG"/>
        </w:rPr>
        <w:t>.</w:t>
      </w:r>
    </w:p>
    <w:p w:rsidR="00CC1B14" w:rsidRDefault="00CC1B14" w:rsidP="00F740CD">
      <w:pPr>
        <w:jc w:val="right"/>
        <w:rPr>
          <w:b/>
          <w:bCs/>
          <w:color w:val="4F81BD" w:themeColor="accent1"/>
          <w:sz w:val="32"/>
          <w:szCs w:val="32"/>
          <w:lang w:bidi="ar-EG"/>
        </w:rPr>
      </w:pPr>
    </w:p>
    <w:p w:rsidR="00CC1B14" w:rsidRDefault="00CC1B14" w:rsidP="00F740CD">
      <w:pPr>
        <w:jc w:val="right"/>
        <w:rPr>
          <w:b/>
          <w:bCs/>
          <w:color w:val="4F81BD" w:themeColor="accent1"/>
          <w:sz w:val="32"/>
          <w:szCs w:val="32"/>
          <w:lang w:bidi="ar-EG"/>
        </w:rPr>
      </w:pPr>
    </w:p>
    <w:p w:rsidR="00F740CD" w:rsidRPr="00CC1B14" w:rsidRDefault="00F740CD" w:rsidP="00F740CD">
      <w:pPr>
        <w:jc w:val="right"/>
        <w:rPr>
          <w:rFonts w:hint="cs"/>
          <w:b/>
          <w:bCs/>
          <w:color w:val="4F81BD" w:themeColor="accent1"/>
          <w:sz w:val="32"/>
          <w:szCs w:val="32"/>
          <w:rtl/>
          <w:lang w:bidi="ar-EG"/>
        </w:rPr>
      </w:pPr>
      <w:r w:rsidRPr="00CC1B14">
        <w:rPr>
          <w:b/>
          <w:bCs/>
          <w:color w:val="4F81BD" w:themeColor="accent1"/>
          <w:sz w:val="32"/>
          <w:szCs w:val="32"/>
          <w:lang w:bidi="ar-EG"/>
        </w:rPr>
        <w:lastRenderedPageBreak/>
        <w:t>Intestinal lipid digestion</w:t>
      </w:r>
    </w:p>
    <w:p w:rsidR="00F740CD" w:rsidRPr="00CC1B14" w:rsidRDefault="00CC1B14" w:rsidP="00F740CD">
      <w:pPr>
        <w:jc w:val="right"/>
        <w:rPr>
          <w:sz w:val="28"/>
          <w:szCs w:val="28"/>
          <w:lang w:bidi="ar-EG"/>
        </w:rPr>
      </w:pPr>
      <w:r>
        <w:rPr>
          <w:sz w:val="28"/>
          <w:szCs w:val="28"/>
          <w:lang w:bidi="ar-EG"/>
        </w:rPr>
        <w:t xml:space="preserve">      </w:t>
      </w:r>
      <w:r w:rsidR="00F740CD" w:rsidRPr="00CC1B14">
        <w:rPr>
          <w:sz w:val="28"/>
          <w:szCs w:val="28"/>
          <w:lang w:bidi="ar-EG"/>
        </w:rPr>
        <w:t xml:space="preserve">As the pre-digested food goes further into the first part of the small intestine, the duodenum, it is mixed with enzymatic pancreatic and bile [30, 31]. The main surfactants in bile is bile salts which are essential to disperse the hydrophobic lipid complexes within the water-rich environment of the small intestine, facilitating the release of FA from TAGs and DAGs by making the outer layer of the mixed micelles [9, 32, 33]. Other lipids from the bile, like phospholipids and cholesterol are also included in the formation of mixed micelles [9] (fig. 5). Furthermore will also the formation of FFA and MAG as a result of the action of the lipases towards the different positions on the TAGs help to increase the rate of emulsification. To sum up, emulsification of the lipid droplet will increase the surface area of the lipid droplets, thereby increasing the </w:t>
      </w:r>
      <w:proofErr w:type="spellStart"/>
      <w:r w:rsidR="00F740CD" w:rsidRPr="00CC1B14">
        <w:rPr>
          <w:sz w:val="28"/>
          <w:szCs w:val="28"/>
          <w:lang w:bidi="ar-EG"/>
        </w:rPr>
        <w:t>lipolytic</w:t>
      </w:r>
      <w:proofErr w:type="spellEnd"/>
      <w:r w:rsidR="00F740CD" w:rsidRPr="00CC1B14">
        <w:rPr>
          <w:sz w:val="28"/>
          <w:szCs w:val="28"/>
          <w:lang w:bidi="ar-EG"/>
        </w:rPr>
        <w:t xml:space="preserve"> action of the lipases [34</w:t>
      </w:r>
      <w:r w:rsidR="00F740CD" w:rsidRPr="00CC1B14">
        <w:rPr>
          <w:rFonts w:cs="Arial"/>
          <w:sz w:val="28"/>
          <w:szCs w:val="28"/>
          <w:rtl/>
          <w:lang w:bidi="ar-EG"/>
        </w:rPr>
        <w:t>].</w:t>
      </w:r>
    </w:p>
    <w:p w:rsidR="009433A7" w:rsidRDefault="00CC1B14" w:rsidP="00F740CD">
      <w:pPr>
        <w:jc w:val="right"/>
        <w:rPr>
          <w:rFonts w:hint="cs"/>
          <w:rtl/>
          <w:lang w:bidi="ar-EG"/>
        </w:rPr>
      </w:pPr>
      <w:r>
        <w:rPr>
          <w:rFonts w:hint="cs"/>
          <w:sz w:val="28"/>
          <w:szCs w:val="28"/>
          <w:rtl/>
          <w:lang w:bidi="ar-EG"/>
        </w:rPr>
        <w:t xml:space="preserve">   </w:t>
      </w:r>
      <w:r>
        <w:rPr>
          <w:sz w:val="28"/>
          <w:szCs w:val="28"/>
          <w:lang w:bidi="ar-EG"/>
        </w:rPr>
        <w:t xml:space="preserve">         </w:t>
      </w:r>
      <w:r w:rsidR="00F740CD" w:rsidRPr="00CC1B14">
        <w:rPr>
          <w:sz w:val="28"/>
          <w:szCs w:val="28"/>
          <w:lang w:bidi="ar-EG"/>
        </w:rPr>
        <w:t xml:space="preserve">The enzyme secretion from the pancreas is stimulated both by the presence of food in the stomach, by hormones and as a reaction to sensory signals by the thought, sight or smell of food [35]. Among the enzymes which are secreted upon these stimuli’s is the pancreatic lipase (HPL) [30]. The HPL is the main enzyme responsible for </w:t>
      </w:r>
      <w:proofErr w:type="spellStart"/>
      <w:r w:rsidR="00F740CD" w:rsidRPr="00CC1B14">
        <w:rPr>
          <w:sz w:val="28"/>
          <w:szCs w:val="28"/>
          <w:lang w:bidi="ar-EG"/>
        </w:rPr>
        <w:t>lipolysis</w:t>
      </w:r>
      <w:proofErr w:type="spellEnd"/>
      <w:r w:rsidR="00F740CD" w:rsidRPr="00CC1B14">
        <w:rPr>
          <w:sz w:val="28"/>
          <w:szCs w:val="28"/>
          <w:lang w:bidi="ar-EG"/>
        </w:rPr>
        <w:t xml:space="preserve"> in the human GIT, responsible for </w:t>
      </w:r>
      <w:proofErr w:type="spellStart"/>
      <w:r w:rsidR="00F740CD" w:rsidRPr="00CC1B14">
        <w:rPr>
          <w:sz w:val="28"/>
          <w:szCs w:val="28"/>
          <w:lang w:bidi="ar-EG"/>
        </w:rPr>
        <w:t>hydrolysing</w:t>
      </w:r>
      <w:proofErr w:type="spellEnd"/>
      <w:r w:rsidR="00F740CD" w:rsidRPr="00CC1B14">
        <w:rPr>
          <w:sz w:val="28"/>
          <w:szCs w:val="28"/>
          <w:lang w:bidi="ar-EG"/>
        </w:rPr>
        <w:t xml:space="preserve"> about 98 % of the remaining dietary TAGs in healthy humans, facilitating an overall absorption of 95-98 % of the total lipid content from the food [36]. The HPL has a preference for the FA located in the sn-1 and sn-3 position of TAGs [37, 38] yielding two FFA + sn-2 MAG [37, 39] (fig. 4). The HPL needs a co-enzyme, the </w:t>
      </w:r>
      <w:proofErr w:type="spellStart"/>
      <w:r w:rsidR="00F740CD" w:rsidRPr="00CC1B14">
        <w:rPr>
          <w:sz w:val="28"/>
          <w:szCs w:val="28"/>
          <w:lang w:bidi="ar-EG"/>
        </w:rPr>
        <w:t>colipase</w:t>
      </w:r>
      <w:proofErr w:type="spellEnd"/>
      <w:r w:rsidR="00F740CD" w:rsidRPr="00CC1B14">
        <w:rPr>
          <w:sz w:val="28"/>
          <w:szCs w:val="28"/>
          <w:lang w:bidi="ar-EG"/>
        </w:rPr>
        <w:t xml:space="preserve">, as a mediator [40, 41] to exert its function. </w:t>
      </w:r>
      <w:proofErr w:type="spellStart"/>
      <w:r w:rsidR="00F740CD" w:rsidRPr="00CC1B14">
        <w:rPr>
          <w:sz w:val="28"/>
          <w:szCs w:val="28"/>
          <w:lang w:bidi="ar-EG"/>
        </w:rPr>
        <w:t>Colipase</w:t>
      </w:r>
      <w:proofErr w:type="spellEnd"/>
      <w:r w:rsidR="00F740CD" w:rsidRPr="00CC1B14">
        <w:rPr>
          <w:sz w:val="28"/>
          <w:szCs w:val="28"/>
          <w:lang w:bidi="ar-EG"/>
        </w:rPr>
        <w:t xml:space="preserve"> works by anchoring HPL to its substrate [42]. As the digestion proceeds FA are released from the TAGs. Short and medium chained FA (2-12 C), which has a higher solubility in aqueous media, will increase the emulsification of lipid droplets by efficient </w:t>
      </w:r>
      <w:proofErr w:type="spellStart"/>
      <w:r w:rsidR="00F740CD" w:rsidRPr="00CC1B14">
        <w:rPr>
          <w:sz w:val="28"/>
          <w:szCs w:val="28"/>
          <w:lang w:bidi="ar-EG"/>
        </w:rPr>
        <w:t>solubilisation</w:t>
      </w:r>
      <w:proofErr w:type="spellEnd"/>
      <w:r w:rsidR="00F740CD" w:rsidRPr="00CC1B14">
        <w:rPr>
          <w:sz w:val="28"/>
          <w:szCs w:val="28"/>
          <w:lang w:bidi="ar-EG"/>
        </w:rPr>
        <w:t xml:space="preserve"> into mixed micelles. Whereas long-chained FA  (LC FA) (&gt;12C), which are more hydrophobic, will accumulate at oil-water </w:t>
      </w:r>
      <w:proofErr w:type="spellStart"/>
      <w:r w:rsidR="00F740CD" w:rsidRPr="00CC1B14">
        <w:rPr>
          <w:sz w:val="28"/>
          <w:szCs w:val="28"/>
          <w:lang w:bidi="ar-EG"/>
        </w:rPr>
        <w:t>interphase</w:t>
      </w:r>
      <w:proofErr w:type="spellEnd"/>
      <w:r w:rsidR="00F740CD" w:rsidRPr="00CC1B14">
        <w:rPr>
          <w:sz w:val="28"/>
          <w:szCs w:val="28"/>
          <w:lang w:bidi="ar-EG"/>
        </w:rPr>
        <w:t xml:space="preserve">, somewhat inhibiting the enzymatic action of the HPL [43]. However, as described above, the lipid digestion and absorption is extremely efficient. </w:t>
      </w:r>
      <w:r w:rsidR="00F740CD" w:rsidRPr="00CC1B14">
        <w:rPr>
          <w:sz w:val="28"/>
          <w:szCs w:val="28"/>
          <w:lang w:bidi="ar-EG"/>
        </w:rPr>
        <w:lastRenderedPageBreak/>
        <w:t xml:space="preserve">Consequently, this would only affect the rate of the </w:t>
      </w:r>
      <w:proofErr w:type="spellStart"/>
      <w:r w:rsidR="00F740CD" w:rsidRPr="00CC1B14">
        <w:rPr>
          <w:sz w:val="28"/>
          <w:szCs w:val="28"/>
          <w:lang w:bidi="ar-EG"/>
        </w:rPr>
        <w:t>lipolytic</w:t>
      </w:r>
      <w:proofErr w:type="spellEnd"/>
      <w:r w:rsidR="00F740CD" w:rsidRPr="00CC1B14">
        <w:rPr>
          <w:sz w:val="28"/>
          <w:szCs w:val="28"/>
          <w:lang w:bidi="ar-EG"/>
        </w:rPr>
        <w:t xml:space="preserve"> action, but not the overall </w:t>
      </w:r>
      <w:proofErr w:type="spellStart"/>
      <w:r w:rsidR="00F740CD" w:rsidRPr="00CC1B14">
        <w:rPr>
          <w:sz w:val="28"/>
          <w:szCs w:val="28"/>
          <w:lang w:bidi="ar-EG"/>
        </w:rPr>
        <w:t>lipolysis</w:t>
      </w:r>
      <w:proofErr w:type="spellEnd"/>
      <w:r w:rsidR="00F740CD">
        <w:rPr>
          <w:rFonts w:cs="Arial"/>
          <w:rtl/>
          <w:lang w:bidi="ar-EG"/>
        </w:rPr>
        <w:t>.</w:t>
      </w:r>
    </w:p>
    <w:p w:rsidR="008D3647" w:rsidRDefault="008D3647" w:rsidP="00F740CD">
      <w:pPr>
        <w:jc w:val="right"/>
        <w:rPr>
          <w:rtl/>
          <w:lang w:bidi="ar-EG"/>
        </w:rPr>
      </w:pPr>
      <w:r>
        <w:rPr>
          <w:noProof/>
        </w:rPr>
        <w:drawing>
          <wp:inline distT="0" distB="0" distL="0" distR="0">
            <wp:extent cx="4632150" cy="1454400"/>
            <wp:effectExtent l="19050" t="0" r="0" b="0"/>
            <wp:docPr id="10" name="صورة 10" descr="file:///H:/Digestion%20of%20lipids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H:/Digestion%20of%20lipids_files/"/>
                    <pic:cNvPicPr>
                      <a:picLocks noChangeAspect="1" noChangeArrowheads="1"/>
                    </pic:cNvPicPr>
                  </pic:nvPicPr>
                  <pic:blipFill>
                    <a:blip r:embed="rId7"/>
                    <a:srcRect/>
                    <a:stretch>
                      <a:fillRect/>
                    </a:stretch>
                  </pic:blipFill>
                  <pic:spPr bwMode="auto">
                    <a:xfrm>
                      <a:off x="0" y="0"/>
                      <a:ext cx="4629255" cy="1453491"/>
                    </a:xfrm>
                    <a:prstGeom prst="rect">
                      <a:avLst/>
                    </a:prstGeom>
                    <a:noFill/>
                    <a:ln w="9525">
                      <a:noFill/>
                      <a:miter lim="800000"/>
                      <a:headEnd/>
                      <a:tailEnd/>
                    </a:ln>
                  </pic:spPr>
                </pic:pic>
              </a:graphicData>
            </a:graphic>
          </wp:inline>
        </w:drawing>
      </w:r>
    </w:p>
    <w:p w:rsidR="008D3647" w:rsidRDefault="008D3647" w:rsidP="008D3647">
      <w:pPr>
        <w:jc w:val="right"/>
        <w:rPr>
          <w:rFonts w:hint="cs"/>
          <w:rtl/>
          <w:lang w:bidi="ar-EG"/>
        </w:rPr>
      </w:pPr>
      <w:r w:rsidRPr="008D3647">
        <w:rPr>
          <w:lang w:bidi="ar-EG"/>
        </w:rPr>
        <w:t xml:space="preserve">Figure 4 shows the breakdown of </w:t>
      </w:r>
      <w:proofErr w:type="spellStart"/>
      <w:r w:rsidRPr="008D3647">
        <w:rPr>
          <w:lang w:bidi="ar-EG"/>
        </w:rPr>
        <w:t>triacylglycerols</w:t>
      </w:r>
      <w:proofErr w:type="spellEnd"/>
      <w:r w:rsidRPr="008D3647">
        <w:rPr>
          <w:lang w:bidi="ar-EG"/>
        </w:rPr>
        <w:t xml:space="preserve"> (TAGs) into </w:t>
      </w:r>
      <w:proofErr w:type="spellStart"/>
      <w:r w:rsidRPr="008D3647">
        <w:rPr>
          <w:lang w:bidi="ar-EG"/>
        </w:rPr>
        <w:t>Monoacylglycerol</w:t>
      </w:r>
      <w:proofErr w:type="spellEnd"/>
      <w:r w:rsidRPr="008D3647">
        <w:rPr>
          <w:lang w:bidi="ar-EG"/>
        </w:rPr>
        <w:t xml:space="preserve"> (MAG) and two Free Fatty Acids (FFA) initiated by the pancreatic lipase</w:t>
      </w:r>
    </w:p>
    <w:p w:rsidR="007A54C1" w:rsidRPr="00CC1B14" w:rsidRDefault="007A54C1" w:rsidP="007A54C1">
      <w:pPr>
        <w:jc w:val="right"/>
        <w:rPr>
          <w:b/>
          <w:bCs/>
          <w:color w:val="4F81BD" w:themeColor="accent1"/>
          <w:sz w:val="32"/>
          <w:szCs w:val="32"/>
          <w:lang w:bidi="ar-EG"/>
        </w:rPr>
      </w:pPr>
      <w:r w:rsidRPr="00CC1B14">
        <w:rPr>
          <w:b/>
          <w:bCs/>
          <w:color w:val="4F81BD" w:themeColor="accent1"/>
          <w:sz w:val="32"/>
          <w:szCs w:val="32"/>
          <w:lang w:bidi="ar-EG"/>
        </w:rPr>
        <w:t>Absorption and distribution of lipids</w:t>
      </w:r>
    </w:p>
    <w:p w:rsidR="007A54C1" w:rsidRPr="00CC1B14" w:rsidRDefault="007A54C1" w:rsidP="007A54C1">
      <w:pPr>
        <w:jc w:val="right"/>
        <w:rPr>
          <w:sz w:val="28"/>
          <w:szCs w:val="28"/>
          <w:lang w:bidi="ar-EG"/>
        </w:rPr>
      </w:pPr>
      <w:r w:rsidRPr="00CC1B14">
        <w:rPr>
          <w:sz w:val="28"/>
          <w:szCs w:val="28"/>
          <w:lang w:bidi="ar-EG"/>
        </w:rPr>
        <w:t xml:space="preserve">In the small intestine, the micelles are important for transporting the hydrophobic core content formed by lipids with low water solubility, for instance; cholesterol, MAGs, and  FFA, to the </w:t>
      </w:r>
      <w:proofErr w:type="spellStart"/>
      <w:r w:rsidRPr="00CC1B14">
        <w:rPr>
          <w:sz w:val="28"/>
          <w:szCs w:val="28"/>
          <w:lang w:bidi="ar-EG"/>
        </w:rPr>
        <w:t>enterocytes</w:t>
      </w:r>
      <w:proofErr w:type="spellEnd"/>
      <w:r w:rsidRPr="00CC1B14">
        <w:rPr>
          <w:sz w:val="28"/>
          <w:szCs w:val="28"/>
          <w:lang w:bidi="ar-EG"/>
        </w:rPr>
        <w:t xml:space="preserve"> for absorption [14, 33, 44]. When the mixed micelles reach the unstirred layer, the complex will be disabled due to a shift in pH, leading to a release of both the core content and the compounds forming the outer layer, among these the bile salts. The mechanism of uptake and absorption of FA is unclear, but it is suggested to be affected by the chain length of the FA. FAs containing &lt;12 C could be bound to albumin, which is a protein with affinity for FA [45], making them water soluble. Consequently, these FA are free to passively diffuse through the epithelial cells lining the gut lumen [46, 47], further diffusing into the blood stream where they are transported to the liver via the hepatic vein. The LC FA (&gt;12 C), which are more hydrophobic, are being transported across the cell membrane by the action of transport proteins [45, 48]. Inside the cell they will be </w:t>
      </w:r>
      <w:proofErr w:type="spellStart"/>
      <w:r w:rsidRPr="00CC1B14">
        <w:rPr>
          <w:sz w:val="28"/>
          <w:szCs w:val="28"/>
          <w:lang w:bidi="ar-EG"/>
        </w:rPr>
        <w:t>resynthesized</w:t>
      </w:r>
      <w:proofErr w:type="spellEnd"/>
      <w:r w:rsidRPr="00CC1B14">
        <w:rPr>
          <w:sz w:val="28"/>
          <w:szCs w:val="28"/>
          <w:lang w:bidi="ar-EG"/>
        </w:rPr>
        <w:t xml:space="preserve"> into TAGs within the </w:t>
      </w:r>
      <w:proofErr w:type="spellStart"/>
      <w:r w:rsidRPr="00CC1B14">
        <w:rPr>
          <w:sz w:val="28"/>
          <w:szCs w:val="28"/>
          <w:lang w:bidi="ar-EG"/>
        </w:rPr>
        <w:t>endoplasmatic</w:t>
      </w:r>
      <w:proofErr w:type="spellEnd"/>
      <w:r w:rsidRPr="00CC1B14">
        <w:rPr>
          <w:sz w:val="28"/>
          <w:szCs w:val="28"/>
          <w:lang w:bidi="ar-EG"/>
        </w:rPr>
        <w:t xml:space="preserve"> reticulum, before they are transported to the Golgi apparatus where they are combined with cholesterol, phospholipids and proteins, making a lipoprotein called </w:t>
      </w:r>
      <w:proofErr w:type="spellStart"/>
      <w:r w:rsidRPr="00CC1B14">
        <w:rPr>
          <w:sz w:val="28"/>
          <w:szCs w:val="28"/>
          <w:lang w:bidi="ar-EG"/>
        </w:rPr>
        <w:t>chylomicron</w:t>
      </w:r>
      <w:proofErr w:type="spellEnd"/>
      <w:r w:rsidRPr="00CC1B14">
        <w:rPr>
          <w:sz w:val="28"/>
          <w:szCs w:val="28"/>
          <w:lang w:bidi="ar-EG"/>
        </w:rPr>
        <w:t xml:space="preserve"> (CM) [49]. Lipoproteins are transporter vehicles responsible for transporting the different amounts of cholesterol and TAGs, through the water rich environment of the blood and lymph from the origin to the site of destination. The solubility of the lipoproteins within the water </w:t>
      </w:r>
      <w:r w:rsidRPr="00CC1B14">
        <w:rPr>
          <w:sz w:val="28"/>
          <w:szCs w:val="28"/>
          <w:lang w:bidi="ar-EG"/>
        </w:rPr>
        <w:lastRenderedPageBreak/>
        <w:t xml:space="preserve">rich environment of the blood stream is due to the coating of </w:t>
      </w:r>
      <w:proofErr w:type="spellStart"/>
      <w:r w:rsidRPr="00CC1B14">
        <w:rPr>
          <w:sz w:val="28"/>
          <w:szCs w:val="28"/>
          <w:lang w:bidi="ar-EG"/>
        </w:rPr>
        <w:t>apo</w:t>
      </w:r>
      <w:proofErr w:type="spellEnd"/>
      <w:r w:rsidRPr="00CC1B14">
        <w:rPr>
          <w:sz w:val="28"/>
          <w:szCs w:val="28"/>
          <w:lang w:bidi="ar-EG"/>
        </w:rPr>
        <w:t>-lipoproteins</w:t>
      </w:r>
      <w:r w:rsidRPr="00CC1B14">
        <w:rPr>
          <w:rFonts w:cs="Arial"/>
          <w:sz w:val="28"/>
          <w:szCs w:val="28"/>
          <w:rtl/>
          <w:lang w:bidi="ar-EG"/>
        </w:rPr>
        <w:t>.</w:t>
      </w:r>
    </w:p>
    <w:p w:rsidR="007A54C1" w:rsidRPr="00CC1B14" w:rsidRDefault="007A54C1" w:rsidP="007A54C1">
      <w:pPr>
        <w:jc w:val="right"/>
        <w:rPr>
          <w:sz w:val="28"/>
          <w:szCs w:val="28"/>
          <w:rtl/>
          <w:lang w:bidi="ar-EG"/>
        </w:rPr>
      </w:pPr>
      <w:r w:rsidRPr="00CC1B14">
        <w:rPr>
          <w:rFonts w:cs="Arial"/>
          <w:sz w:val="28"/>
          <w:szCs w:val="28"/>
          <w:rtl/>
          <w:lang w:bidi="ar-EG"/>
        </w:rPr>
        <w:t> </w:t>
      </w:r>
    </w:p>
    <w:p w:rsidR="007A54C1" w:rsidRPr="00CC1B14" w:rsidRDefault="007A54C1" w:rsidP="007A54C1">
      <w:pPr>
        <w:jc w:val="right"/>
        <w:rPr>
          <w:sz w:val="28"/>
          <w:szCs w:val="28"/>
          <w:lang w:bidi="ar-EG"/>
        </w:rPr>
      </w:pPr>
      <w:r w:rsidRPr="00CC1B14">
        <w:rPr>
          <w:sz w:val="28"/>
          <w:szCs w:val="28"/>
          <w:lang w:bidi="ar-EG"/>
        </w:rPr>
        <w:t xml:space="preserve">These specific proteins are important both as enzymatic cofactors and as markers for receptors. The markers help the different tissues and cells recognize the specific type of lipoproteins, making sure that their core contents are delivered at the right destination. As described above, CMs are responsible for transporting lipids derived from the diet to the cells in the tissue or the liver, dependent of the need for FA.  As the TAGs are being removed and absorbed by the tissue, the CM loses its specific </w:t>
      </w:r>
      <w:proofErr w:type="spellStart"/>
      <w:r w:rsidRPr="00CC1B14">
        <w:rPr>
          <w:sz w:val="28"/>
          <w:szCs w:val="28"/>
          <w:lang w:bidi="ar-EG"/>
        </w:rPr>
        <w:t>apolipoprotein</w:t>
      </w:r>
      <w:proofErr w:type="spellEnd"/>
      <w:r w:rsidRPr="00CC1B14">
        <w:rPr>
          <w:sz w:val="28"/>
          <w:szCs w:val="28"/>
          <w:lang w:bidi="ar-EG"/>
        </w:rPr>
        <w:t xml:space="preserve"> making a CM-remnant (CM R), which is removed from the blood stream by the liver and further </w:t>
      </w:r>
      <w:proofErr w:type="spellStart"/>
      <w:r w:rsidRPr="00CC1B14">
        <w:rPr>
          <w:sz w:val="28"/>
          <w:szCs w:val="28"/>
          <w:lang w:bidi="ar-EG"/>
        </w:rPr>
        <w:t>catabolized</w:t>
      </w:r>
      <w:proofErr w:type="spellEnd"/>
      <w:r w:rsidRPr="00CC1B14">
        <w:rPr>
          <w:sz w:val="28"/>
          <w:szCs w:val="28"/>
          <w:lang w:bidi="ar-EG"/>
        </w:rPr>
        <w:t xml:space="preserve"> [51-53]. Lipids which are synthesized in the liver is packed into lipoproteins called very-low density lipoproteins (VLDL) and secreted into the peripheral circulation. As the TAGs are removed from the VLDL by the action of the lipases in the tissue, it is reduced to Intermediate-density lipoprotein (IDL) and further to low-density lipoprotein (LDL). LDL contains a small amount of TAGs, making the proportion of cholesterol large. Consequently, the main function of the LDL is to transport cholesterol to the peripheral tissue and the liver. High-density lipoprotein (HDL) is the lipoprotein which is responsible for the ‘reverse lipid transport’, transporting redundant cholesterol from the tissue back to the liver and the </w:t>
      </w:r>
      <w:proofErr w:type="spellStart"/>
      <w:r w:rsidRPr="00CC1B14">
        <w:rPr>
          <w:sz w:val="28"/>
          <w:szCs w:val="28"/>
          <w:lang w:bidi="ar-EG"/>
        </w:rPr>
        <w:t>steroidogenic</w:t>
      </w:r>
      <w:proofErr w:type="spellEnd"/>
      <w:r w:rsidRPr="00CC1B14">
        <w:rPr>
          <w:sz w:val="28"/>
          <w:szCs w:val="28"/>
          <w:lang w:bidi="ar-EG"/>
        </w:rPr>
        <w:t xml:space="preserve"> tissues for degradation and </w:t>
      </w:r>
      <w:proofErr w:type="spellStart"/>
      <w:r w:rsidRPr="00CC1B14">
        <w:rPr>
          <w:sz w:val="28"/>
          <w:szCs w:val="28"/>
          <w:lang w:bidi="ar-EG"/>
        </w:rPr>
        <w:t>catabolization</w:t>
      </w:r>
      <w:proofErr w:type="spellEnd"/>
      <w:r w:rsidRPr="00CC1B14">
        <w:rPr>
          <w:sz w:val="28"/>
          <w:szCs w:val="28"/>
          <w:lang w:bidi="ar-EG"/>
        </w:rPr>
        <w:t xml:space="preserve">. </w:t>
      </w:r>
      <w:proofErr w:type="spellStart"/>
      <w:r w:rsidRPr="00CC1B14">
        <w:rPr>
          <w:sz w:val="28"/>
          <w:szCs w:val="28"/>
          <w:lang w:bidi="ar-EG"/>
        </w:rPr>
        <w:t>Steriodogenic</w:t>
      </w:r>
      <w:proofErr w:type="spellEnd"/>
      <w:r w:rsidRPr="00CC1B14">
        <w:rPr>
          <w:sz w:val="28"/>
          <w:szCs w:val="28"/>
          <w:lang w:bidi="ar-EG"/>
        </w:rPr>
        <w:t xml:space="preserve"> tissues </w:t>
      </w:r>
      <w:proofErr w:type="spellStart"/>
      <w:r w:rsidRPr="00CC1B14">
        <w:rPr>
          <w:sz w:val="28"/>
          <w:szCs w:val="28"/>
          <w:lang w:bidi="ar-EG"/>
        </w:rPr>
        <w:t>beeing</w:t>
      </w:r>
      <w:proofErr w:type="spellEnd"/>
      <w:r w:rsidRPr="00CC1B14">
        <w:rPr>
          <w:sz w:val="28"/>
          <w:szCs w:val="28"/>
          <w:lang w:bidi="ar-EG"/>
        </w:rPr>
        <w:t xml:space="preserve"> tissues which produces steroids within the human body. The cholesterol are, among others, used to synthesize bile acids [51-53], important for an efficient lipid digestion, as previously described</w:t>
      </w:r>
      <w:r w:rsidRPr="00CC1B14">
        <w:rPr>
          <w:rFonts w:cs="Arial"/>
          <w:sz w:val="28"/>
          <w:szCs w:val="28"/>
          <w:rtl/>
          <w:lang w:bidi="ar-EG"/>
        </w:rPr>
        <w:t>.</w:t>
      </w:r>
    </w:p>
    <w:p w:rsidR="007A54C1" w:rsidRPr="00CC1B14" w:rsidRDefault="007A54C1" w:rsidP="007A54C1">
      <w:pPr>
        <w:jc w:val="right"/>
        <w:rPr>
          <w:rFonts w:hint="cs"/>
          <w:sz w:val="28"/>
          <w:szCs w:val="28"/>
          <w:rtl/>
          <w:lang w:bidi="ar-EG"/>
        </w:rPr>
      </w:pPr>
      <w:r w:rsidRPr="00CC1B14">
        <w:rPr>
          <w:sz w:val="28"/>
          <w:szCs w:val="28"/>
          <w:lang w:bidi="ar-EG"/>
        </w:rPr>
        <w:t>This section; Absorption and distribution of lipids, are summarized in figure 5</w:t>
      </w:r>
      <w:r w:rsidRPr="00CC1B14">
        <w:rPr>
          <w:rFonts w:cs="Arial"/>
          <w:sz w:val="28"/>
          <w:szCs w:val="28"/>
          <w:rtl/>
          <w:lang w:bidi="ar-EG"/>
        </w:rPr>
        <w:t>.</w:t>
      </w:r>
    </w:p>
    <w:p w:rsidR="007A54C1" w:rsidRPr="00CC1B14" w:rsidRDefault="007A54C1" w:rsidP="007A54C1">
      <w:pPr>
        <w:jc w:val="right"/>
        <w:rPr>
          <w:sz w:val="28"/>
          <w:szCs w:val="28"/>
        </w:rPr>
      </w:pPr>
      <w:r w:rsidRPr="00CC1B1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le:///H:/Digestion%20of%20lipids_files/" style="width:23.8pt;height:23.8pt"/>
        </w:pict>
      </w:r>
      <w:r w:rsidRPr="00CC1B14">
        <w:rPr>
          <w:sz w:val="28"/>
          <w:szCs w:val="28"/>
        </w:rPr>
        <w:t xml:space="preserve">Absorption of n-3 PUFAs from ethyl esters and </w:t>
      </w:r>
      <w:proofErr w:type="spellStart"/>
      <w:r w:rsidRPr="00CC1B14">
        <w:rPr>
          <w:sz w:val="28"/>
          <w:szCs w:val="28"/>
        </w:rPr>
        <w:t>triacylglycerols</w:t>
      </w:r>
      <w:proofErr w:type="spellEnd"/>
    </w:p>
    <w:p w:rsidR="007A54C1" w:rsidRPr="00CC1B14" w:rsidRDefault="007A54C1" w:rsidP="007A54C1">
      <w:pPr>
        <w:jc w:val="right"/>
        <w:rPr>
          <w:sz w:val="28"/>
          <w:szCs w:val="28"/>
        </w:rPr>
      </w:pPr>
      <w:r w:rsidRPr="00CC1B14">
        <w:rPr>
          <w:sz w:val="28"/>
          <w:szCs w:val="28"/>
        </w:rPr>
        <w:t xml:space="preserve">The two n-3 PUFAs EPA and DHA have been shown to have several positive health implications, as previously described. However, “natural” </w:t>
      </w:r>
      <w:r w:rsidRPr="00CC1B14">
        <w:rPr>
          <w:sz w:val="28"/>
          <w:szCs w:val="28"/>
        </w:rPr>
        <w:lastRenderedPageBreak/>
        <w:t xml:space="preserve">food products have these FA in a relatively low proportion.. To increase the amount of n-3 PUFAs ingested a concentrations of these specific FA have been suggested. To do this the making of ethyl esters (EE) by </w:t>
      </w:r>
      <w:proofErr w:type="spellStart"/>
      <w:r w:rsidRPr="00CC1B14">
        <w:rPr>
          <w:sz w:val="28"/>
          <w:szCs w:val="28"/>
        </w:rPr>
        <w:t>transesterificate</w:t>
      </w:r>
      <w:proofErr w:type="spellEnd"/>
      <w:r w:rsidRPr="00CC1B14">
        <w:rPr>
          <w:sz w:val="28"/>
          <w:szCs w:val="28"/>
        </w:rPr>
        <w:t xml:space="preserve"> the FA, removing the glycerol backbone of the TAG introducing a ethanol instead, have been commonly employed [54</w:t>
      </w:r>
      <w:r w:rsidRPr="00CC1B14">
        <w:rPr>
          <w:rFonts w:cs="Arial"/>
          <w:sz w:val="28"/>
          <w:szCs w:val="28"/>
          <w:rtl/>
        </w:rPr>
        <w:t>].</w:t>
      </w:r>
    </w:p>
    <w:p w:rsidR="007A54C1" w:rsidRDefault="00CC1B14" w:rsidP="007A54C1">
      <w:pPr>
        <w:jc w:val="right"/>
      </w:pPr>
      <w:r>
        <w:rPr>
          <w:sz w:val="28"/>
          <w:szCs w:val="28"/>
        </w:rPr>
        <w:t xml:space="preserve">          </w:t>
      </w:r>
      <w:r w:rsidR="007A54C1" w:rsidRPr="00CC1B14">
        <w:rPr>
          <w:sz w:val="28"/>
          <w:szCs w:val="28"/>
        </w:rPr>
        <w:t xml:space="preserve">The digestion of TAGs by the pancreatic lipase (HPL) is described in detail above. The digestion of EE somehow differs from the digestion of TAG due to the missing glycerol backbone. To sum up; the EE are also dependent on the enzymatic activity of HPL to release the FA, as FA needs to be present as free fatty acids or </w:t>
      </w:r>
      <w:proofErr w:type="spellStart"/>
      <w:r w:rsidR="007A54C1" w:rsidRPr="00CC1B14">
        <w:rPr>
          <w:sz w:val="28"/>
          <w:szCs w:val="28"/>
        </w:rPr>
        <w:t>monoacylglycerol</w:t>
      </w:r>
      <w:proofErr w:type="spellEnd"/>
      <w:r w:rsidR="007A54C1" w:rsidRPr="00CC1B14">
        <w:rPr>
          <w:sz w:val="28"/>
          <w:szCs w:val="28"/>
        </w:rPr>
        <w:t xml:space="preserve"> to be absorbed. However, the linkage between the FA and the ethanol is more resistant to hydrolysis, making the overall release of FA from EE being less efficient compared to the release of FA from TAGs [55-57].  The bioavailability of n-3 PUFAs from EE and TAG have been investigated by numerous studies. A few studies have shown similar results when comparing the absorption from TAGs and EE [58, 59]. However, overall the studies conducted suggest that n-3 PUFAs in TAGs have an increased bioavailability compared to when they are present in EE[60-64].However, the enzyme output is in excess when digesting food, hence would not an increased intake of EE affect neither the efficiency nor the TAG hydrolysis</w:t>
      </w:r>
      <w:r w:rsidR="007A54C1">
        <w:rPr>
          <w:rFonts w:cs="Arial"/>
          <w:rtl/>
        </w:rPr>
        <w:t>.</w:t>
      </w:r>
    </w:p>
    <w:p w:rsidR="007A54C1" w:rsidRPr="00CC1B14" w:rsidRDefault="007A54C1" w:rsidP="007A54C1">
      <w:pPr>
        <w:jc w:val="right"/>
        <w:rPr>
          <w:b/>
          <w:bCs/>
          <w:color w:val="4F81BD" w:themeColor="accent1"/>
          <w:sz w:val="32"/>
          <w:szCs w:val="32"/>
        </w:rPr>
      </w:pPr>
      <w:r w:rsidRPr="00CC1B14">
        <w:rPr>
          <w:b/>
          <w:bCs/>
          <w:color w:val="4F81BD" w:themeColor="accent1"/>
          <w:sz w:val="32"/>
          <w:szCs w:val="32"/>
        </w:rPr>
        <w:t>Digestion of phospholipids</w:t>
      </w:r>
    </w:p>
    <w:p w:rsidR="007A54C1" w:rsidRDefault="00CC1B14" w:rsidP="007A54C1">
      <w:pPr>
        <w:jc w:val="right"/>
      </w:pPr>
      <w:r>
        <w:rPr>
          <w:sz w:val="28"/>
          <w:szCs w:val="28"/>
        </w:rPr>
        <w:t xml:space="preserve">         </w:t>
      </w:r>
      <w:r w:rsidR="007A54C1" w:rsidRPr="00CC1B14">
        <w:rPr>
          <w:sz w:val="28"/>
          <w:szCs w:val="28"/>
        </w:rPr>
        <w:t xml:space="preserve">In a normal diet, phospholipids are making out approximately 1-10 % of the daily fat intake[65]. Most of these phospholipids are </w:t>
      </w:r>
      <w:proofErr w:type="spellStart"/>
      <w:r w:rsidR="007A54C1" w:rsidRPr="00CC1B14">
        <w:rPr>
          <w:sz w:val="28"/>
          <w:szCs w:val="28"/>
        </w:rPr>
        <w:t>phosphatidylcholine</w:t>
      </w:r>
      <w:proofErr w:type="spellEnd"/>
      <w:r w:rsidR="007A54C1" w:rsidRPr="00CC1B14">
        <w:rPr>
          <w:sz w:val="28"/>
          <w:szCs w:val="28"/>
        </w:rPr>
        <w:t xml:space="preserve">, which are also the second most abundant dietary lipid after </w:t>
      </w:r>
      <w:proofErr w:type="spellStart"/>
      <w:r w:rsidR="007A54C1" w:rsidRPr="00CC1B14">
        <w:rPr>
          <w:sz w:val="28"/>
          <w:szCs w:val="28"/>
        </w:rPr>
        <w:t>triacylglycerols</w:t>
      </w:r>
      <w:proofErr w:type="spellEnd"/>
      <w:r w:rsidR="007A54C1" w:rsidRPr="00CC1B14">
        <w:rPr>
          <w:sz w:val="28"/>
          <w:szCs w:val="28"/>
        </w:rPr>
        <w:t xml:space="preserve"> [66]. However, there are also other phospholipids present in the dietary lipids; for instance </w:t>
      </w:r>
      <w:proofErr w:type="spellStart"/>
      <w:r w:rsidR="007A54C1" w:rsidRPr="00CC1B14">
        <w:rPr>
          <w:sz w:val="28"/>
          <w:szCs w:val="28"/>
        </w:rPr>
        <w:t>phosphatidylethanolamine</w:t>
      </w:r>
      <w:proofErr w:type="spellEnd"/>
      <w:r w:rsidR="007A54C1" w:rsidRPr="00CC1B14">
        <w:rPr>
          <w:sz w:val="28"/>
          <w:szCs w:val="28"/>
        </w:rPr>
        <w:t xml:space="preserve">, </w:t>
      </w:r>
      <w:proofErr w:type="spellStart"/>
      <w:r w:rsidR="007A54C1" w:rsidRPr="00CC1B14">
        <w:rPr>
          <w:sz w:val="28"/>
          <w:szCs w:val="28"/>
        </w:rPr>
        <w:t>phosphatidylserine</w:t>
      </w:r>
      <w:proofErr w:type="spellEnd"/>
      <w:r w:rsidR="007A54C1" w:rsidRPr="00CC1B14">
        <w:rPr>
          <w:sz w:val="28"/>
          <w:szCs w:val="28"/>
        </w:rPr>
        <w:t xml:space="preserve"> and </w:t>
      </w:r>
      <w:proofErr w:type="spellStart"/>
      <w:r w:rsidR="007A54C1" w:rsidRPr="00CC1B14">
        <w:rPr>
          <w:sz w:val="28"/>
          <w:szCs w:val="28"/>
        </w:rPr>
        <w:t>phosphatidylinositol</w:t>
      </w:r>
      <w:proofErr w:type="spellEnd"/>
      <w:r w:rsidR="007A54C1" w:rsidRPr="00CC1B14">
        <w:rPr>
          <w:sz w:val="28"/>
          <w:szCs w:val="28"/>
        </w:rPr>
        <w:t xml:space="preserve">. </w:t>
      </w:r>
      <w:proofErr w:type="spellStart"/>
      <w:r w:rsidR="007A54C1" w:rsidRPr="00CC1B14">
        <w:rPr>
          <w:sz w:val="28"/>
          <w:szCs w:val="28"/>
        </w:rPr>
        <w:t>Phospholipase</w:t>
      </w:r>
      <w:proofErr w:type="spellEnd"/>
      <w:r w:rsidR="007A54C1" w:rsidRPr="00CC1B14">
        <w:rPr>
          <w:sz w:val="28"/>
          <w:szCs w:val="28"/>
        </w:rPr>
        <w:t xml:space="preserve"> A2, which is the enzyme present in the gut lumen responsible for releasing FA from phospholipids, has a preference for the sn-2 of the </w:t>
      </w:r>
      <w:proofErr w:type="spellStart"/>
      <w:r w:rsidR="007A54C1" w:rsidRPr="00CC1B14">
        <w:rPr>
          <w:sz w:val="28"/>
          <w:szCs w:val="28"/>
        </w:rPr>
        <w:t>phospholipid</w:t>
      </w:r>
      <w:proofErr w:type="spellEnd"/>
      <w:r w:rsidR="007A54C1" w:rsidRPr="00CC1B14">
        <w:rPr>
          <w:sz w:val="28"/>
          <w:szCs w:val="28"/>
        </w:rPr>
        <w:t xml:space="preserve">, and its </w:t>
      </w:r>
      <w:proofErr w:type="spellStart"/>
      <w:r w:rsidR="007A54C1" w:rsidRPr="00CC1B14">
        <w:rPr>
          <w:sz w:val="28"/>
          <w:szCs w:val="28"/>
        </w:rPr>
        <w:t>lipolytic</w:t>
      </w:r>
      <w:proofErr w:type="spellEnd"/>
      <w:r w:rsidR="007A54C1" w:rsidRPr="00CC1B14">
        <w:rPr>
          <w:sz w:val="28"/>
          <w:szCs w:val="28"/>
        </w:rPr>
        <w:t xml:space="preserve"> action leads to a formation of a free fatty acid + </w:t>
      </w:r>
      <w:proofErr w:type="spellStart"/>
      <w:r w:rsidR="007A54C1" w:rsidRPr="00CC1B14">
        <w:rPr>
          <w:sz w:val="28"/>
          <w:szCs w:val="28"/>
        </w:rPr>
        <w:t>lyso</w:t>
      </w:r>
      <w:proofErr w:type="spellEnd"/>
      <w:r w:rsidR="007A54C1" w:rsidRPr="00CC1B14">
        <w:rPr>
          <w:sz w:val="28"/>
          <w:szCs w:val="28"/>
        </w:rPr>
        <w:t xml:space="preserve"> PC. These components are absorbed as the components from the TAGs, and </w:t>
      </w:r>
      <w:proofErr w:type="spellStart"/>
      <w:r w:rsidR="007A54C1" w:rsidRPr="00CC1B14">
        <w:rPr>
          <w:sz w:val="28"/>
          <w:szCs w:val="28"/>
        </w:rPr>
        <w:t>resynthesized</w:t>
      </w:r>
      <w:proofErr w:type="spellEnd"/>
      <w:r w:rsidR="007A54C1" w:rsidRPr="00CC1B14">
        <w:rPr>
          <w:sz w:val="28"/>
          <w:szCs w:val="28"/>
        </w:rPr>
        <w:t xml:space="preserve"> into phospholipids within </w:t>
      </w:r>
      <w:r w:rsidR="007A54C1" w:rsidRPr="00CC1B14">
        <w:rPr>
          <w:sz w:val="28"/>
          <w:szCs w:val="28"/>
        </w:rPr>
        <w:lastRenderedPageBreak/>
        <w:t xml:space="preserve">the </w:t>
      </w:r>
      <w:proofErr w:type="spellStart"/>
      <w:r w:rsidR="007A54C1" w:rsidRPr="00CC1B14">
        <w:rPr>
          <w:sz w:val="28"/>
          <w:szCs w:val="28"/>
        </w:rPr>
        <w:t>enterocytes</w:t>
      </w:r>
      <w:proofErr w:type="spellEnd"/>
      <w:r w:rsidR="007A54C1" w:rsidRPr="00CC1B14">
        <w:rPr>
          <w:sz w:val="28"/>
          <w:szCs w:val="28"/>
        </w:rPr>
        <w:t xml:space="preserve"> before they are released as parts of the </w:t>
      </w:r>
      <w:proofErr w:type="spellStart"/>
      <w:r w:rsidR="007A54C1" w:rsidRPr="00CC1B14">
        <w:rPr>
          <w:sz w:val="28"/>
          <w:szCs w:val="28"/>
        </w:rPr>
        <w:t>chylomicrons</w:t>
      </w:r>
      <w:proofErr w:type="spellEnd"/>
      <w:r w:rsidR="007A54C1" w:rsidRPr="00CC1B14">
        <w:rPr>
          <w:sz w:val="28"/>
          <w:szCs w:val="28"/>
        </w:rPr>
        <w:t xml:space="preserve"> [65, 67</w:t>
      </w:r>
      <w:r w:rsidR="007A54C1">
        <w:rPr>
          <w:rFonts w:cs="Arial"/>
          <w:rtl/>
        </w:rPr>
        <w:t>].</w:t>
      </w:r>
    </w:p>
    <w:p w:rsidR="000A40FF" w:rsidRPr="00CC1B14" w:rsidRDefault="000A40FF" w:rsidP="000A40FF">
      <w:pPr>
        <w:jc w:val="right"/>
        <w:rPr>
          <w:b/>
          <w:bCs/>
          <w:color w:val="4F81BD" w:themeColor="accent1"/>
          <w:sz w:val="32"/>
          <w:szCs w:val="32"/>
          <w:lang w:bidi="ar-EG"/>
        </w:rPr>
      </w:pPr>
      <w:proofErr w:type="spellStart"/>
      <w:r w:rsidRPr="00CC1B14">
        <w:rPr>
          <w:b/>
          <w:bCs/>
          <w:color w:val="4F81BD" w:themeColor="accent1"/>
          <w:sz w:val="32"/>
          <w:szCs w:val="32"/>
          <w:lang w:bidi="ar-EG"/>
        </w:rPr>
        <w:t>Malabsorption</w:t>
      </w:r>
      <w:proofErr w:type="spellEnd"/>
      <w:r w:rsidRPr="00CC1B14">
        <w:rPr>
          <w:b/>
          <w:bCs/>
          <w:color w:val="4F81BD" w:themeColor="accent1"/>
          <w:sz w:val="32"/>
          <w:szCs w:val="32"/>
          <w:lang w:bidi="ar-EG"/>
        </w:rPr>
        <w:t xml:space="preserve"> of lipids</w:t>
      </w:r>
    </w:p>
    <w:p w:rsidR="000A40FF" w:rsidRPr="00CC1B14" w:rsidRDefault="000A40FF" w:rsidP="000A40FF">
      <w:pPr>
        <w:jc w:val="right"/>
        <w:rPr>
          <w:sz w:val="28"/>
          <w:szCs w:val="28"/>
          <w:lang w:bidi="ar-EG"/>
        </w:rPr>
      </w:pPr>
      <w:r w:rsidRPr="00CC1B14">
        <w:rPr>
          <w:sz w:val="28"/>
          <w:szCs w:val="28"/>
          <w:lang w:bidi="ar-EG"/>
        </w:rPr>
        <w:t xml:space="preserve">Bioavailability is a term commonly used when investigating the absorption of nutrients, defined as the fraction of ingested components which are </w:t>
      </w:r>
      <w:proofErr w:type="spellStart"/>
      <w:r w:rsidRPr="00CC1B14">
        <w:rPr>
          <w:sz w:val="28"/>
          <w:szCs w:val="28"/>
          <w:lang w:bidi="ar-EG"/>
        </w:rPr>
        <w:t>availiable</w:t>
      </w:r>
      <w:proofErr w:type="spellEnd"/>
      <w:r w:rsidRPr="00CC1B14">
        <w:rPr>
          <w:sz w:val="28"/>
          <w:szCs w:val="28"/>
          <w:lang w:bidi="ar-EG"/>
        </w:rPr>
        <w:t xml:space="preserve"> for utilization in normal physiological functions, e. g. </w:t>
      </w:r>
      <w:proofErr w:type="spellStart"/>
      <w:r w:rsidRPr="00CC1B14">
        <w:rPr>
          <w:sz w:val="28"/>
          <w:szCs w:val="28"/>
          <w:lang w:bidi="ar-EG"/>
        </w:rPr>
        <w:t>availiable</w:t>
      </w:r>
      <w:proofErr w:type="spellEnd"/>
      <w:r w:rsidRPr="00CC1B14">
        <w:rPr>
          <w:sz w:val="28"/>
          <w:szCs w:val="28"/>
          <w:lang w:bidi="ar-EG"/>
        </w:rPr>
        <w:t xml:space="preserve"> in the blood stream [68]. As </w:t>
      </w:r>
      <w:proofErr w:type="spellStart"/>
      <w:r w:rsidRPr="00CC1B14">
        <w:rPr>
          <w:sz w:val="28"/>
          <w:szCs w:val="28"/>
          <w:lang w:bidi="ar-EG"/>
        </w:rPr>
        <w:t>previosly</w:t>
      </w:r>
      <w:proofErr w:type="spellEnd"/>
      <w:r w:rsidRPr="00CC1B14">
        <w:rPr>
          <w:sz w:val="28"/>
          <w:szCs w:val="28"/>
          <w:lang w:bidi="ar-EG"/>
        </w:rPr>
        <w:t xml:space="preserve"> described, the lipid digestion and uptake are very efficient, however, several dysfunctions within the GIT might affect the efficiency of the absorption giving a secondary reaction called </w:t>
      </w:r>
      <w:proofErr w:type="spellStart"/>
      <w:r w:rsidRPr="00CC1B14">
        <w:rPr>
          <w:sz w:val="28"/>
          <w:szCs w:val="28"/>
          <w:lang w:bidi="ar-EG"/>
        </w:rPr>
        <w:t>malabsorption</w:t>
      </w:r>
      <w:proofErr w:type="spellEnd"/>
      <w:r w:rsidRPr="00CC1B14">
        <w:rPr>
          <w:sz w:val="28"/>
          <w:szCs w:val="28"/>
          <w:lang w:bidi="ar-EG"/>
        </w:rPr>
        <w:t xml:space="preserve">. </w:t>
      </w:r>
      <w:proofErr w:type="spellStart"/>
      <w:r w:rsidRPr="00CC1B14">
        <w:rPr>
          <w:sz w:val="28"/>
          <w:szCs w:val="28"/>
          <w:lang w:bidi="ar-EG"/>
        </w:rPr>
        <w:t>Malabsorption</w:t>
      </w:r>
      <w:proofErr w:type="spellEnd"/>
      <w:r w:rsidRPr="00CC1B14">
        <w:rPr>
          <w:sz w:val="28"/>
          <w:szCs w:val="28"/>
          <w:lang w:bidi="ar-EG"/>
        </w:rPr>
        <w:t xml:space="preserve"> is defined as a pathological interference with the normal physiological sequence of digestion, absorption and transport  of nutrients and electrolytes [69]. This could be caused by several different dysfunctions within the GIT. For instance; intestinal causes, like pancreatic insufficiency meaning the production of digestive components (e. g. enzymes) are compromised, inflammatory bowel disease and intestinal resection; mucosal dysfunction, like </w:t>
      </w:r>
      <w:proofErr w:type="spellStart"/>
      <w:r w:rsidRPr="00CC1B14">
        <w:rPr>
          <w:sz w:val="28"/>
          <w:szCs w:val="28"/>
          <w:lang w:bidi="ar-EG"/>
        </w:rPr>
        <w:t>coeliac</w:t>
      </w:r>
      <w:proofErr w:type="spellEnd"/>
      <w:r w:rsidRPr="00CC1B14">
        <w:rPr>
          <w:sz w:val="28"/>
          <w:szCs w:val="28"/>
          <w:lang w:bidi="ar-EG"/>
        </w:rPr>
        <w:t xml:space="preserve"> disease and tropical </w:t>
      </w:r>
      <w:proofErr w:type="spellStart"/>
      <w:r w:rsidRPr="00CC1B14">
        <w:rPr>
          <w:sz w:val="28"/>
          <w:szCs w:val="28"/>
          <w:lang w:bidi="ar-EG"/>
        </w:rPr>
        <w:t>sprue</w:t>
      </w:r>
      <w:proofErr w:type="spellEnd"/>
      <w:r w:rsidRPr="00CC1B14">
        <w:rPr>
          <w:sz w:val="28"/>
          <w:szCs w:val="28"/>
          <w:lang w:bidi="ar-EG"/>
        </w:rPr>
        <w:t xml:space="preserve">; lymphatic dysfunction, like </w:t>
      </w:r>
      <w:proofErr w:type="spellStart"/>
      <w:r w:rsidRPr="00CC1B14">
        <w:rPr>
          <w:sz w:val="28"/>
          <w:szCs w:val="28"/>
          <w:lang w:bidi="ar-EG"/>
        </w:rPr>
        <w:t>lymphagiectasia</w:t>
      </w:r>
      <w:proofErr w:type="spellEnd"/>
      <w:r w:rsidRPr="00CC1B14">
        <w:rPr>
          <w:sz w:val="28"/>
          <w:szCs w:val="28"/>
          <w:lang w:bidi="ar-EG"/>
        </w:rPr>
        <w:t xml:space="preserve">, Whipple’s disease and </w:t>
      </w:r>
      <w:proofErr w:type="spellStart"/>
      <w:r w:rsidRPr="00CC1B14">
        <w:rPr>
          <w:sz w:val="28"/>
          <w:szCs w:val="28"/>
          <w:lang w:bidi="ar-EG"/>
        </w:rPr>
        <w:t>filariasis</w:t>
      </w:r>
      <w:proofErr w:type="spellEnd"/>
      <w:r w:rsidRPr="00CC1B14">
        <w:rPr>
          <w:sz w:val="28"/>
          <w:szCs w:val="28"/>
          <w:lang w:bidi="ar-EG"/>
        </w:rPr>
        <w:t xml:space="preserve">; or through other physical changes within the GIT, like </w:t>
      </w:r>
      <w:proofErr w:type="spellStart"/>
      <w:r w:rsidRPr="00CC1B14">
        <w:rPr>
          <w:sz w:val="28"/>
          <w:szCs w:val="28"/>
          <w:lang w:bidi="ar-EG"/>
        </w:rPr>
        <w:t>medicin</w:t>
      </w:r>
      <w:proofErr w:type="spellEnd"/>
      <w:r w:rsidRPr="00CC1B14">
        <w:rPr>
          <w:sz w:val="28"/>
          <w:szCs w:val="28"/>
          <w:lang w:bidi="ar-EG"/>
        </w:rPr>
        <w:t xml:space="preserve"> increasing bile acid secretion or partial </w:t>
      </w:r>
      <w:proofErr w:type="spellStart"/>
      <w:r w:rsidRPr="00CC1B14">
        <w:rPr>
          <w:sz w:val="28"/>
          <w:szCs w:val="28"/>
          <w:lang w:bidi="ar-EG"/>
        </w:rPr>
        <w:t>ileal</w:t>
      </w:r>
      <w:proofErr w:type="spellEnd"/>
      <w:r w:rsidRPr="00CC1B14">
        <w:rPr>
          <w:sz w:val="28"/>
          <w:szCs w:val="28"/>
          <w:lang w:bidi="ar-EG"/>
        </w:rPr>
        <w:t xml:space="preserve"> </w:t>
      </w:r>
      <w:proofErr w:type="spellStart"/>
      <w:r w:rsidRPr="00CC1B14">
        <w:rPr>
          <w:sz w:val="28"/>
          <w:szCs w:val="28"/>
          <w:lang w:bidi="ar-EG"/>
        </w:rPr>
        <w:t>buypass</w:t>
      </w:r>
      <w:proofErr w:type="spellEnd"/>
      <w:r w:rsidRPr="00CC1B14">
        <w:rPr>
          <w:sz w:val="28"/>
          <w:szCs w:val="28"/>
          <w:lang w:bidi="ar-EG"/>
        </w:rPr>
        <w:t xml:space="preserve"> [70]. When </w:t>
      </w:r>
      <w:proofErr w:type="spellStart"/>
      <w:r w:rsidRPr="00CC1B14">
        <w:rPr>
          <w:sz w:val="28"/>
          <w:szCs w:val="28"/>
          <w:lang w:bidi="ar-EG"/>
        </w:rPr>
        <w:t>malabsorption</w:t>
      </w:r>
      <w:proofErr w:type="spellEnd"/>
      <w:r w:rsidRPr="00CC1B14">
        <w:rPr>
          <w:sz w:val="28"/>
          <w:szCs w:val="28"/>
          <w:lang w:bidi="ar-EG"/>
        </w:rPr>
        <w:t xml:space="preserve"> </w:t>
      </w:r>
      <w:proofErr w:type="spellStart"/>
      <w:r w:rsidRPr="00CC1B14">
        <w:rPr>
          <w:sz w:val="28"/>
          <w:szCs w:val="28"/>
          <w:lang w:bidi="ar-EG"/>
        </w:rPr>
        <w:t>occures</w:t>
      </w:r>
      <w:proofErr w:type="spellEnd"/>
      <w:r w:rsidRPr="00CC1B14">
        <w:rPr>
          <w:sz w:val="28"/>
          <w:szCs w:val="28"/>
          <w:lang w:bidi="ar-EG"/>
        </w:rPr>
        <w:t xml:space="preserve"> this would commonly lead to a general </w:t>
      </w:r>
      <w:proofErr w:type="spellStart"/>
      <w:r w:rsidRPr="00CC1B14">
        <w:rPr>
          <w:sz w:val="28"/>
          <w:szCs w:val="28"/>
          <w:lang w:bidi="ar-EG"/>
        </w:rPr>
        <w:t>deficiecy</w:t>
      </w:r>
      <w:proofErr w:type="spellEnd"/>
      <w:r w:rsidRPr="00CC1B14">
        <w:rPr>
          <w:sz w:val="28"/>
          <w:szCs w:val="28"/>
          <w:lang w:bidi="ar-EG"/>
        </w:rPr>
        <w:t xml:space="preserve"> of macro- and micro nutrients giving classical </w:t>
      </w:r>
      <w:proofErr w:type="spellStart"/>
      <w:r w:rsidRPr="00CC1B14">
        <w:rPr>
          <w:sz w:val="28"/>
          <w:szCs w:val="28"/>
          <w:lang w:bidi="ar-EG"/>
        </w:rPr>
        <w:t>malabsorption</w:t>
      </w:r>
      <w:proofErr w:type="spellEnd"/>
      <w:r w:rsidRPr="00CC1B14">
        <w:rPr>
          <w:sz w:val="28"/>
          <w:szCs w:val="28"/>
          <w:lang w:bidi="ar-EG"/>
        </w:rPr>
        <w:t xml:space="preserve"> </w:t>
      </w:r>
      <w:proofErr w:type="spellStart"/>
      <w:r w:rsidRPr="00CC1B14">
        <w:rPr>
          <w:sz w:val="28"/>
          <w:szCs w:val="28"/>
          <w:lang w:bidi="ar-EG"/>
        </w:rPr>
        <w:t>symptomes</w:t>
      </w:r>
      <w:proofErr w:type="spellEnd"/>
      <w:r w:rsidRPr="00CC1B14">
        <w:rPr>
          <w:sz w:val="28"/>
          <w:szCs w:val="28"/>
          <w:lang w:bidi="ar-EG"/>
        </w:rPr>
        <w:t xml:space="preserve"> </w:t>
      </w:r>
      <w:proofErr w:type="spellStart"/>
      <w:r w:rsidRPr="00CC1B14">
        <w:rPr>
          <w:sz w:val="28"/>
          <w:szCs w:val="28"/>
          <w:lang w:bidi="ar-EG"/>
        </w:rPr>
        <w:t>furthere</w:t>
      </w:r>
      <w:proofErr w:type="spellEnd"/>
      <w:r w:rsidRPr="00CC1B14">
        <w:rPr>
          <w:sz w:val="28"/>
          <w:szCs w:val="28"/>
          <w:lang w:bidi="ar-EG"/>
        </w:rPr>
        <w:t xml:space="preserve"> described below. </w:t>
      </w:r>
      <w:proofErr w:type="spellStart"/>
      <w:r w:rsidRPr="00CC1B14">
        <w:rPr>
          <w:sz w:val="28"/>
          <w:szCs w:val="28"/>
          <w:lang w:bidi="ar-EG"/>
        </w:rPr>
        <w:t>Malabsorption</w:t>
      </w:r>
      <w:proofErr w:type="spellEnd"/>
      <w:r w:rsidRPr="00CC1B14">
        <w:rPr>
          <w:sz w:val="28"/>
          <w:szCs w:val="28"/>
          <w:lang w:bidi="ar-EG"/>
        </w:rPr>
        <w:t xml:space="preserve"> could be classified into three main groups based on the degree of the </w:t>
      </w:r>
      <w:proofErr w:type="spellStart"/>
      <w:r w:rsidRPr="00CC1B14">
        <w:rPr>
          <w:sz w:val="28"/>
          <w:szCs w:val="28"/>
          <w:lang w:bidi="ar-EG"/>
        </w:rPr>
        <w:t>malabsorption</w:t>
      </w:r>
      <w:proofErr w:type="spellEnd"/>
      <w:r w:rsidRPr="00CC1B14">
        <w:rPr>
          <w:sz w:val="28"/>
          <w:szCs w:val="28"/>
          <w:lang w:bidi="ar-EG"/>
        </w:rPr>
        <w:t xml:space="preserve">; (1) selective, if the </w:t>
      </w:r>
      <w:proofErr w:type="spellStart"/>
      <w:r w:rsidRPr="00CC1B14">
        <w:rPr>
          <w:sz w:val="28"/>
          <w:szCs w:val="28"/>
          <w:lang w:bidi="ar-EG"/>
        </w:rPr>
        <w:t>malabsorption</w:t>
      </w:r>
      <w:proofErr w:type="spellEnd"/>
      <w:r w:rsidRPr="00CC1B14">
        <w:rPr>
          <w:sz w:val="28"/>
          <w:szCs w:val="28"/>
          <w:lang w:bidi="ar-EG"/>
        </w:rPr>
        <w:t xml:space="preserve"> only affects one specific micro </w:t>
      </w:r>
      <w:proofErr w:type="spellStart"/>
      <w:r w:rsidRPr="00CC1B14">
        <w:rPr>
          <w:sz w:val="28"/>
          <w:szCs w:val="28"/>
          <w:lang w:bidi="ar-EG"/>
        </w:rPr>
        <w:t>nutriet</w:t>
      </w:r>
      <w:proofErr w:type="spellEnd"/>
      <w:r w:rsidRPr="00CC1B14">
        <w:rPr>
          <w:sz w:val="28"/>
          <w:szCs w:val="28"/>
          <w:lang w:bidi="ar-EG"/>
        </w:rPr>
        <w:t xml:space="preserve">; </w:t>
      </w:r>
      <w:proofErr w:type="spellStart"/>
      <w:r w:rsidRPr="00CC1B14">
        <w:rPr>
          <w:sz w:val="28"/>
          <w:szCs w:val="28"/>
          <w:lang w:bidi="ar-EG"/>
        </w:rPr>
        <w:t>e.g</w:t>
      </w:r>
      <w:proofErr w:type="spellEnd"/>
      <w:r w:rsidRPr="00CC1B14">
        <w:rPr>
          <w:sz w:val="28"/>
          <w:szCs w:val="28"/>
          <w:lang w:bidi="ar-EG"/>
        </w:rPr>
        <w:t xml:space="preserve"> lactose intolerance; (2) partial, when the </w:t>
      </w:r>
      <w:proofErr w:type="spellStart"/>
      <w:r w:rsidRPr="00CC1B14">
        <w:rPr>
          <w:sz w:val="28"/>
          <w:szCs w:val="28"/>
          <w:lang w:bidi="ar-EG"/>
        </w:rPr>
        <w:t>malabsorption</w:t>
      </w:r>
      <w:proofErr w:type="spellEnd"/>
      <w:r w:rsidRPr="00CC1B14">
        <w:rPr>
          <w:sz w:val="28"/>
          <w:szCs w:val="28"/>
          <w:lang w:bidi="ar-EG"/>
        </w:rPr>
        <w:t xml:space="preserve"> affects a group </w:t>
      </w:r>
      <w:proofErr w:type="spellStart"/>
      <w:r w:rsidRPr="00CC1B14">
        <w:rPr>
          <w:sz w:val="28"/>
          <w:szCs w:val="28"/>
          <w:lang w:bidi="ar-EG"/>
        </w:rPr>
        <w:t>om</w:t>
      </w:r>
      <w:proofErr w:type="spellEnd"/>
      <w:r w:rsidRPr="00CC1B14">
        <w:rPr>
          <w:sz w:val="28"/>
          <w:szCs w:val="28"/>
          <w:lang w:bidi="ar-EG"/>
        </w:rPr>
        <w:t xml:space="preserve"> </w:t>
      </w:r>
      <w:proofErr w:type="spellStart"/>
      <w:r w:rsidRPr="00CC1B14">
        <w:rPr>
          <w:sz w:val="28"/>
          <w:szCs w:val="28"/>
          <w:lang w:bidi="ar-EG"/>
        </w:rPr>
        <w:t>macronutrients,e.g</w:t>
      </w:r>
      <w:proofErr w:type="spellEnd"/>
      <w:r w:rsidRPr="00CC1B14">
        <w:rPr>
          <w:sz w:val="28"/>
          <w:szCs w:val="28"/>
          <w:lang w:bidi="ar-EG"/>
        </w:rPr>
        <w:t xml:space="preserve"> a-β-</w:t>
      </w:r>
      <w:proofErr w:type="spellStart"/>
      <w:r w:rsidRPr="00CC1B14">
        <w:rPr>
          <w:sz w:val="28"/>
          <w:szCs w:val="28"/>
          <w:lang w:bidi="ar-EG"/>
        </w:rPr>
        <w:t>lipoproteinemia</w:t>
      </w:r>
      <w:proofErr w:type="spellEnd"/>
      <w:r w:rsidRPr="00CC1B14">
        <w:rPr>
          <w:sz w:val="28"/>
          <w:szCs w:val="28"/>
          <w:lang w:bidi="ar-EG"/>
        </w:rPr>
        <w:t xml:space="preserve"> in babies which does not </w:t>
      </w:r>
      <w:proofErr w:type="spellStart"/>
      <w:r w:rsidRPr="00CC1B14">
        <w:rPr>
          <w:sz w:val="28"/>
          <w:szCs w:val="28"/>
          <w:lang w:bidi="ar-EG"/>
        </w:rPr>
        <w:t>absorbe</w:t>
      </w:r>
      <w:proofErr w:type="spellEnd"/>
      <w:r w:rsidRPr="00CC1B14">
        <w:rPr>
          <w:sz w:val="28"/>
          <w:szCs w:val="28"/>
          <w:lang w:bidi="ar-EG"/>
        </w:rPr>
        <w:t xml:space="preserve"> lipids and lipid-soluble </w:t>
      </w:r>
      <w:proofErr w:type="spellStart"/>
      <w:r w:rsidRPr="00CC1B14">
        <w:rPr>
          <w:sz w:val="28"/>
          <w:szCs w:val="28"/>
          <w:lang w:bidi="ar-EG"/>
        </w:rPr>
        <w:t>vitamines</w:t>
      </w:r>
      <w:proofErr w:type="spellEnd"/>
      <w:r w:rsidRPr="00CC1B14">
        <w:rPr>
          <w:sz w:val="28"/>
          <w:szCs w:val="28"/>
          <w:lang w:bidi="ar-EG"/>
        </w:rPr>
        <w:t xml:space="preserve"> as normal, and (3) total, when the function of the whole small </w:t>
      </w:r>
      <w:proofErr w:type="spellStart"/>
      <w:r w:rsidRPr="00CC1B14">
        <w:rPr>
          <w:sz w:val="28"/>
          <w:szCs w:val="28"/>
          <w:lang w:bidi="ar-EG"/>
        </w:rPr>
        <w:t>intesine</w:t>
      </w:r>
      <w:proofErr w:type="spellEnd"/>
      <w:r w:rsidRPr="00CC1B14">
        <w:rPr>
          <w:sz w:val="28"/>
          <w:szCs w:val="28"/>
          <w:lang w:bidi="ar-EG"/>
        </w:rPr>
        <w:t xml:space="preserve"> is impaired, </w:t>
      </w:r>
      <w:proofErr w:type="spellStart"/>
      <w:r w:rsidRPr="00CC1B14">
        <w:rPr>
          <w:sz w:val="28"/>
          <w:szCs w:val="28"/>
          <w:lang w:bidi="ar-EG"/>
        </w:rPr>
        <w:t>e.g</w:t>
      </w:r>
      <w:proofErr w:type="spellEnd"/>
      <w:r w:rsidRPr="00CC1B14">
        <w:rPr>
          <w:sz w:val="28"/>
          <w:szCs w:val="28"/>
          <w:lang w:bidi="ar-EG"/>
        </w:rPr>
        <w:t xml:space="preserve"> by celiac diseases. Symptoms of </w:t>
      </w:r>
      <w:proofErr w:type="spellStart"/>
      <w:r w:rsidRPr="00CC1B14">
        <w:rPr>
          <w:sz w:val="28"/>
          <w:szCs w:val="28"/>
          <w:lang w:bidi="ar-EG"/>
        </w:rPr>
        <w:t>malabsorption</w:t>
      </w:r>
      <w:proofErr w:type="spellEnd"/>
      <w:r w:rsidRPr="00CC1B14">
        <w:rPr>
          <w:sz w:val="28"/>
          <w:szCs w:val="28"/>
          <w:lang w:bidi="ar-EG"/>
        </w:rPr>
        <w:t xml:space="preserve"> of nutrients are also classified in two different categories, and are known to be intestinal, which are usually the most dominant symptoms, and </w:t>
      </w:r>
      <w:proofErr w:type="spellStart"/>
      <w:r w:rsidRPr="00CC1B14">
        <w:rPr>
          <w:sz w:val="28"/>
          <w:szCs w:val="28"/>
          <w:lang w:bidi="ar-EG"/>
        </w:rPr>
        <w:t>extraintestinal</w:t>
      </w:r>
      <w:proofErr w:type="spellEnd"/>
      <w:r w:rsidRPr="00CC1B14">
        <w:rPr>
          <w:sz w:val="28"/>
          <w:szCs w:val="28"/>
          <w:lang w:bidi="ar-EG"/>
        </w:rPr>
        <w:t xml:space="preserve">. Intestinal symptoms </w:t>
      </w:r>
      <w:proofErr w:type="spellStart"/>
      <w:r w:rsidRPr="00CC1B14">
        <w:rPr>
          <w:sz w:val="28"/>
          <w:szCs w:val="28"/>
          <w:lang w:bidi="ar-EG"/>
        </w:rPr>
        <w:t>compremise</w:t>
      </w:r>
      <w:proofErr w:type="spellEnd"/>
      <w:r w:rsidRPr="00CC1B14">
        <w:rPr>
          <w:sz w:val="28"/>
          <w:szCs w:val="28"/>
          <w:lang w:bidi="ar-EG"/>
        </w:rPr>
        <w:t xml:space="preserve"> of; Chronic diarrhea, watery, diurnal and nocturnal bulky stool; Change in stool color, affected by fat content </w:t>
      </w:r>
      <w:r w:rsidRPr="00CC1B14">
        <w:rPr>
          <w:sz w:val="28"/>
          <w:szCs w:val="28"/>
          <w:lang w:bidi="ar-EG"/>
        </w:rPr>
        <w:lastRenderedPageBreak/>
        <w:t xml:space="preserve">giving a pale, yellow floating, </w:t>
      </w:r>
      <w:proofErr w:type="spellStart"/>
      <w:r w:rsidRPr="00CC1B14">
        <w:rPr>
          <w:sz w:val="28"/>
          <w:szCs w:val="28"/>
          <w:lang w:bidi="ar-EG"/>
        </w:rPr>
        <w:t>spongish</w:t>
      </w:r>
      <w:proofErr w:type="spellEnd"/>
      <w:r w:rsidRPr="00CC1B14">
        <w:rPr>
          <w:sz w:val="28"/>
          <w:szCs w:val="28"/>
          <w:lang w:bidi="ar-EG"/>
        </w:rPr>
        <w:t xml:space="preserve"> stools. Observations needs to be confirmed by adequate examination of feces, and decal fat content should not exceed 7g/day, independent of total fat intake; </w:t>
      </w:r>
      <w:proofErr w:type="spellStart"/>
      <w:r w:rsidRPr="00CC1B14">
        <w:rPr>
          <w:sz w:val="28"/>
          <w:szCs w:val="28"/>
          <w:lang w:bidi="ar-EG"/>
        </w:rPr>
        <w:t>Hyperphagia</w:t>
      </w:r>
      <w:proofErr w:type="spellEnd"/>
      <w:r w:rsidRPr="00CC1B14">
        <w:rPr>
          <w:sz w:val="28"/>
          <w:szCs w:val="28"/>
          <w:lang w:bidi="ar-EG"/>
        </w:rPr>
        <w:t xml:space="preserve">; Nausea; Vomiting; Abdominal distension; Excessive Flatus and abdominal discomfort, but not pain. Cramping would suggest the presence of </w:t>
      </w:r>
      <w:proofErr w:type="spellStart"/>
      <w:r w:rsidRPr="00CC1B14">
        <w:rPr>
          <w:sz w:val="28"/>
          <w:szCs w:val="28"/>
          <w:lang w:bidi="ar-EG"/>
        </w:rPr>
        <w:t>obstricted</w:t>
      </w:r>
      <w:proofErr w:type="spellEnd"/>
      <w:r w:rsidRPr="00CC1B14">
        <w:rPr>
          <w:sz w:val="28"/>
          <w:szCs w:val="28"/>
          <w:lang w:bidi="ar-EG"/>
        </w:rPr>
        <w:t xml:space="preserve"> intestinal segments, observed in diseases like </w:t>
      </w:r>
      <w:proofErr w:type="spellStart"/>
      <w:r w:rsidRPr="00CC1B14">
        <w:rPr>
          <w:sz w:val="28"/>
          <w:szCs w:val="28"/>
          <w:lang w:bidi="ar-EG"/>
        </w:rPr>
        <w:t>Chrons’s</w:t>
      </w:r>
      <w:proofErr w:type="spellEnd"/>
      <w:r w:rsidRPr="00CC1B14">
        <w:rPr>
          <w:sz w:val="28"/>
          <w:szCs w:val="28"/>
          <w:lang w:bidi="ar-EG"/>
        </w:rPr>
        <w:t xml:space="preserve"> diseases and malignancies. </w:t>
      </w:r>
      <w:proofErr w:type="spellStart"/>
      <w:r w:rsidRPr="00CC1B14">
        <w:rPr>
          <w:sz w:val="28"/>
          <w:szCs w:val="28"/>
          <w:lang w:bidi="ar-EG"/>
        </w:rPr>
        <w:t>Extraintestinal</w:t>
      </w:r>
      <w:proofErr w:type="spellEnd"/>
      <w:r w:rsidRPr="00CC1B14">
        <w:rPr>
          <w:sz w:val="28"/>
          <w:szCs w:val="28"/>
          <w:lang w:bidi="ar-EG"/>
        </w:rPr>
        <w:t xml:space="preserve"> symptoms could be; short stature; </w:t>
      </w:r>
      <w:proofErr w:type="spellStart"/>
      <w:r w:rsidRPr="00CC1B14">
        <w:rPr>
          <w:sz w:val="28"/>
          <w:szCs w:val="28"/>
          <w:lang w:bidi="ar-EG"/>
        </w:rPr>
        <w:t>inferility</w:t>
      </w:r>
      <w:proofErr w:type="spellEnd"/>
      <w:r w:rsidRPr="00CC1B14">
        <w:rPr>
          <w:sz w:val="28"/>
          <w:szCs w:val="28"/>
          <w:lang w:bidi="ar-EG"/>
        </w:rPr>
        <w:t>, bone disease and hematological problems [71</w:t>
      </w:r>
      <w:r w:rsidRPr="00CC1B14">
        <w:rPr>
          <w:rFonts w:cs="Arial"/>
          <w:sz w:val="28"/>
          <w:szCs w:val="28"/>
          <w:rtl/>
          <w:lang w:bidi="ar-EG"/>
        </w:rPr>
        <w:t>].</w:t>
      </w:r>
    </w:p>
    <w:p w:rsidR="007D289D" w:rsidRPr="007D289D" w:rsidRDefault="00CC1B14" w:rsidP="00CC1B14">
      <w:pPr>
        <w:jc w:val="right"/>
        <w:rPr>
          <w:rFonts w:cs="Arial"/>
          <w:lang w:bidi="ar-EG"/>
        </w:rPr>
      </w:pPr>
      <w:r>
        <w:rPr>
          <w:rFonts w:cs="Arial"/>
          <w:sz w:val="28"/>
          <w:szCs w:val="28"/>
          <w:lang w:bidi="ar-EG"/>
        </w:rPr>
        <w:t xml:space="preserve">          </w:t>
      </w:r>
      <w:proofErr w:type="spellStart"/>
      <w:r w:rsidR="007D289D" w:rsidRPr="00CC1B14">
        <w:rPr>
          <w:rFonts w:cs="Arial"/>
          <w:sz w:val="28"/>
          <w:szCs w:val="28"/>
          <w:lang w:bidi="ar-EG"/>
        </w:rPr>
        <w:t>Malabsorption</w:t>
      </w:r>
      <w:proofErr w:type="spellEnd"/>
      <w:r w:rsidR="007D289D" w:rsidRPr="00CC1B14">
        <w:rPr>
          <w:rFonts w:cs="Arial"/>
          <w:sz w:val="28"/>
          <w:szCs w:val="28"/>
          <w:lang w:bidi="ar-EG"/>
        </w:rPr>
        <w:t xml:space="preserve"> of lipids would lead to deficiency of lipid soluble </w:t>
      </w:r>
      <w:proofErr w:type="spellStart"/>
      <w:r w:rsidR="007D289D" w:rsidRPr="00CC1B14">
        <w:rPr>
          <w:rFonts w:cs="Arial"/>
          <w:sz w:val="28"/>
          <w:szCs w:val="28"/>
          <w:lang w:bidi="ar-EG"/>
        </w:rPr>
        <w:t>vitamine</w:t>
      </w:r>
      <w:proofErr w:type="spellEnd"/>
      <w:r w:rsidR="007D289D" w:rsidRPr="00CC1B14">
        <w:rPr>
          <w:rFonts w:cs="Arial"/>
          <w:sz w:val="28"/>
          <w:szCs w:val="28"/>
          <w:lang w:bidi="ar-EG"/>
        </w:rPr>
        <w:t xml:space="preserve"> (A, D, E and K). Furthermore, lipid </w:t>
      </w:r>
      <w:proofErr w:type="spellStart"/>
      <w:r w:rsidR="007D289D" w:rsidRPr="00CC1B14">
        <w:rPr>
          <w:rFonts w:cs="Arial"/>
          <w:sz w:val="28"/>
          <w:szCs w:val="28"/>
          <w:lang w:bidi="ar-EG"/>
        </w:rPr>
        <w:t>malabsorption</w:t>
      </w:r>
      <w:proofErr w:type="spellEnd"/>
      <w:r w:rsidR="007D289D" w:rsidRPr="00CC1B14">
        <w:rPr>
          <w:rFonts w:cs="Arial"/>
          <w:sz w:val="28"/>
          <w:szCs w:val="28"/>
          <w:lang w:bidi="ar-EG"/>
        </w:rPr>
        <w:t xml:space="preserve"> has also shown to affect the absorption of essential FA (</w:t>
      </w:r>
      <w:proofErr w:type="spellStart"/>
      <w:r w:rsidR="007D289D" w:rsidRPr="00CC1B14">
        <w:rPr>
          <w:rFonts w:cs="Arial"/>
          <w:sz w:val="28"/>
          <w:szCs w:val="28"/>
          <w:lang w:bidi="ar-EG"/>
        </w:rPr>
        <w:t>linoleic</w:t>
      </w:r>
      <w:proofErr w:type="spellEnd"/>
      <w:r w:rsidR="007D289D" w:rsidRPr="00CC1B14">
        <w:rPr>
          <w:rFonts w:cs="Arial"/>
          <w:sz w:val="28"/>
          <w:szCs w:val="28"/>
          <w:lang w:bidi="ar-EG"/>
        </w:rPr>
        <w:t xml:space="preserve"> acid) in patients having gone through intestinal resection [72]. As </w:t>
      </w:r>
      <w:proofErr w:type="spellStart"/>
      <w:r w:rsidR="007D289D" w:rsidRPr="00CC1B14">
        <w:rPr>
          <w:rFonts w:cs="Arial"/>
          <w:sz w:val="28"/>
          <w:szCs w:val="28"/>
          <w:lang w:bidi="ar-EG"/>
        </w:rPr>
        <w:t>mentoned</w:t>
      </w:r>
      <w:proofErr w:type="spellEnd"/>
      <w:r w:rsidR="007D289D" w:rsidRPr="00CC1B14">
        <w:rPr>
          <w:rFonts w:cs="Arial"/>
          <w:sz w:val="28"/>
          <w:szCs w:val="28"/>
          <w:lang w:bidi="ar-EG"/>
        </w:rPr>
        <w:t xml:space="preserve"> above, </w:t>
      </w:r>
      <w:proofErr w:type="spellStart"/>
      <w:r w:rsidR="007D289D" w:rsidRPr="00CC1B14">
        <w:rPr>
          <w:rFonts w:cs="Arial"/>
          <w:sz w:val="28"/>
          <w:szCs w:val="28"/>
          <w:lang w:bidi="ar-EG"/>
        </w:rPr>
        <w:t>malabsorption</w:t>
      </w:r>
      <w:proofErr w:type="spellEnd"/>
      <w:r w:rsidR="007D289D" w:rsidRPr="00CC1B14">
        <w:rPr>
          <w:rFonts w:cs="Arial"/>
          <w:sz w:val="28"/>
          <w:szCs w:val="28"/>
          <w:lang w:bidi="ar-EG"/>
        </w:rPr>
        <w:t xml:space="preserve"> would affect the absorption of nutrients in general. However, </w:t>
      </w:r>
      <w:proofErr w:type="spellStart"/>
      <w:r w:rsidR="007D289D" w:rsidRPr="00CC1B14">
        <w:rPr>
          <w:rFonts w:cs="Arial"/>
          <w:sz w:val="28"/>
          <w:szCs w:val="28"/>
          <w:lang w:bidi="ar-EG"/>
        </w:rPr>
        <w:t>malabsorption</w:t>
      </w:r>
      <w:proofErr w:type="spellEnd"/>
      <w:r w:rsidR="007D289D" w:rsidRPr="00CC1B14">
        <w:rPr>
          <w:rFonts w:cs="Arial"/>
          <w:sz w:val="28"/>
          <w:szCs w:val="28"/>
          <w:lang w:bidi="ar-EG"/>
        </w:rPr>
        <w:t xml:space="preserve"> of single have also </w:t>
      </w:r>
      <w:proofErr w:type="spellStart"/>
      <w:r w:rsidR="007D289D" w:rsidRPr="00CC1B14">
        <w:rPr>
          <w:rFonts w:cs="Arial"/>
          <w:sz w:val="28"/>
          <w:szCs w:val="28"/>
          <w:lang w:bidi="ar-EG"/>
        </w:rPr>
        <w:t>previosuly</w:t>
      </w:r>
      <w:proofErr w:type="spellEnd"/>
      <w:r w:rsidR="007D289D" w:rsidRPr="00CC1B14">
        <w:rPr>
          <w:rFonts w:cs="Arial"/>
          <w:sz w:val="28"/>
          <w:szCs w:val="28"/>
          <w:lang w:bidi="ar-EG"/>
        </w:rPr>
        <w:t xml:space="preserve"> been reported. Among these are the bile acids, known to be essential for lipid absorption, giving diarrhea when the concentration is &gt;3mmol/l within the colon [73]. </w:t>
      </w:r>
      <w:proofErr w:type="spellStart"/>
      <w:r w:rsidR="007D289D" w:rsidRPr="00CC1B14">
        <w:rPr>
          <w:rFonts w:cs="Arial"/>
          <w:sz w:val="28"/>
          <w:szCs w:val="28"/>
          <w:lang w:bidi="ar-EG"/>
        </w:rPr>
        <w:t>Malabsorption</w:t>
      </w:r>
      <w:proofErr w:type="spellEnd"/>
      <w:r w:rsidR="007D289D" w:rsidRPr="00CC1B14">
        <w:rPr>
          <w:rFonts w:cs="Arial"/>
          <w:sz w:val="28"/>
          <w:szCs w:val="28"/>
          <w:lang w:bidi="ar-EG"/>
        </w:rPr>
        <w:t xml:space="preserve"> could also be </w:t>
      </w:r>
      <w:proofErr w:type="spellStart"/>
      <w:r w:rsidR="007D289D" w:rsidRPr="00CC1B14">
        <w:rPr>
          <w:rFonts w:cs="Arial"/>
          <w:sz w:val="28"/>
          <w:szCs w:val="28"/>
          <w:lang w:bidi="ar-EG"/>
        </w:rPr>
        <w:t>therapautical</w:t>
      </w:r>
      <w:proofErr w:type="spellEnd"/>
      <w:r w:rsidR="007D289D" w:rsidRPr="00CC1B14">
        <w:rPr>
          <w:rFonts w:cs="Arial"/>
          <w:sz w:val="28"/>
          <w:szCs w:val="28"/>
          <w:lang w:bidi="ar-EG"/>
        </w:rPr>
        <w:t xml:space="preserve"> induced, for instance when decreasing serum lipids in patients with </w:t>
      </w:r>
      <w:proofErr w:type="spellStart"/>
      <w:r w:rsidR="007D289D" w:rsidRPr="00CC1B14">
        <w:rPr>
          <w:rFonts w:cs="Arial"/>
          <w:sz w:val="28"/>
          <w:szCs w:val="28"/>
          <w:lang w:bidi="ar-EG"/>
        </w:rPr>
        <w:t>hyperlipidemia</w:t>
      </w:r>
      <w:proofErr w:type="spellEnd"/>
      <w:r w:rsidR="007D289D" w:rsidRPr="00CC1B14">
        <w:rPr>
          <w:rFonts w:cs="Arial"/>
          <w:sz w:val="28"/>
          <w:szCs w:val="28"/>
          <w:lang w:bidi="ar-EG"/>
        </w:rPr>
        <w:t xml:space="preserve"> by the use of the pharmaceutical </w:t>
      </w:r>
      <w:proofErr w:type="spellStart"/>
      <w:r w:rsidR="007D289D" w:rsidRPr="00CC1B14">
        <w:rPr>
          <w:rFonts w:cs="Arial"/>
          <w:sz w:val="28"/>
          <w:szCs w:val="28"/>
          <w:lang w:bidi="ar-EG"/>
        </w:rPr>
        <w:t>neomyzin</w:t>
      </w:r>
      <w:proofErr w:type="spellEnd"/>
      <w:r w:rsidR="007D289D" w:rsidRPr="00CC1B14">
        <w:rPr>
          <w:rFonts w:cs="Arial"/>
          <w:sz w:val="28"/>
          <w:szCs w:val="28"/>
          <w:lang w:bidi="ar-EG"/>
        </w:rPr>
        <w:t xml:space="preserve"> or </w:t>
      </w:r>
      <w:proofErr w:type="spellStart"/>
      <w:r w:rsidR="007D289D" w:rsidRPr="00CC1B14">
        <w:rPr>
          <w:rFonts w:cs="Arial"/>
          <w:sz w:val="28"/>
          <w:szCs w:val="28"/>
          <w:lang w:bidi="ar-EG"/>
        </w:rPr>
        <w:t>cholestyramine</w:t>
      </w:r>
      <w:proofErr w:type="spellEnd"/>
      <w:r w:rsidR="007D289D" w:rsidRPr="00CC1B14">
        <w:rPr>
          <w:rFonts w:cs="Arial"/>
          <w:sz w:val="28"/>
          <w:szCs w:val="28"/>
          <w:lang w:bidi="ar-EG"/>
        </w:rPr>
        <w:t xml:space="preserve">. This due to an overall reduction of lipid absorption from the small intestine. The effect would be more increased in subjects which has previously been through a </w:t>
      </w:r>
      <w:proofErr w:type="spellStart"/>
      <w:r w:rsidR="007D289D" w:rsidRPr="00CC1B14">
        <w:rPr>
          <w:rFonts w:cs="Arial"/>
          <w:sz w:val="28"/>
          <w:szCs w:val="28"/>
          <w:lang w:bidi="ar-EG"/>
        </w:rPr>
        <w:t>ileal</w:t>
      </w:r>
      <w:proofErr w:type="spellEnd"/>
      <w:r w:rsidR="007D289D" w:rsidRPr="00CC1B14">
        <w:rPr>
          <w:rFonts w:cs="Arial"/>
          <w:sz w:val="28"/>
          <w:szCs w:val="28"/>
          <w:lang w:bidi="ar-EG"/>
        </w:rPr>
        <w:t xml:space="preserve"> bypass, due to the decrease in lipid absorption</w:t>
      </w:r>
      <w:r w:rsidR="007D289D" w:rsidRPr="007D289D">
        <w:rPr>
          <w:rFonts w:cs="Arial"/>
          <w:rtl/>
          <w:lang w:bidi="ar-EG"/>
        </w:rPr>
        <w:t>.</w:t>
      </w:r>
    </w:p>
    <w:p w:rsidR="007D289D" w:rsidRPr="00CC1B14" w:rsidRDefault="007D289D" w:rsidP="007D289D">
      <w:pPr>
        <w:jc w:val="right"/>
        <w:rPr>
          <w:rFonts w:cs="Arial" w:hint="cs"/>
          <w:b/>
          <w:bCs/>
          <w:color w:val="4F81BD" w:themeColor="accent1"/>
          <w:sz w:val="32"/>
          <w:szCs w:val="32"/>
          <w:rtl/>
          <w:lang w:bidi="ar-EG"/>
        </w:rPr>
      </w:pPr>
      <w:r w:rsidRPr="00CC1B14">
        <w:rPr>
          <w:rFonts w:cs="Arial"/>
          <w:b/>
          <w:bCs/>
          <w:color w:val="4F81BD" w:themeColor="accent1"/>
          <w:sz w:val="32"/>
          <w:szCs w:val="32"/>
          <w:lang w:bidi="ar-EG"/>
        </w:rPr>
        <w:t>Measuring dietary intake of n-3 PUFAs</w:t>
      </w:r>
    </w:p>
    <w:p w:rsidR="007D289D" w:rsidRPr="00CC1B14" w:rsidRDefault="007D289D" w:rsidP="007D289D">
      <w:pPr>
        <w:jc w:val="right"/>
        <w:rPr>
          <w:rFonts w:cs="Arial"/>
          <w:sz w:val="28"/>
          <w:szCs w:val="28"/>
          <w:lang w:bidi="ar-EG"/>
        </w:rPr>
      </w:pPr>
      <w:r w:rsidRPr="00CC1B14">
        <w:rPr>
          <w:rFonts w:cs="Arial"/>
          <w:sz w:val="28"/>
          <w:szCs w:val="28"/>
          <w:lang w:bidi="ar-EG"/>
        </w:rPr>
        <w:t xml:space="preserve">There is a lack of generally accepted biomarkers that reflects increased n-3 PUFA status in response to enhanced dietary intake. This has previously been emphasized as a problem when designing and carrying out clinical trials investigating the effect of the n-3 PUFAs supplementation in vivo. As summarized by </w:t>
      </w:r>
      <w:proofErr w:type="spellStart"/>
      <w:r w:rsidRPr="00CC1B14">
        <w:rPr>
          <w:rFonts w:cs="Arial"/>
          <w:sz w:val="28"/>
          <w:szCs w:val="28"/>
          <w:lang w:bidi="ar-EG"/>
        </w:rPr>
        <w:t>Fekete</w:t>
      </w:r>
      <w:proofErr w:type="spellEnd"/>
      <w:r w:rsidRPr="00CC1B14">
        <w:rPr>
          <w:rFonts w:cs="Arial"/>
          <w:sz w:val="28"/>
          <w:szCs w:val="28"/>
          <w:lang w:bidi="ar-EG"/>
        </w:rPr>
        <w:t xml:space="preserve"> et. al (2009) would a defined biomarker be essential to decide whether the negative outcome of a controlled trial, e. g. lack of functionally changes in response to supplementation, are related to either the clinical effect, lack of subject compliance or the inability of dietary intervention to evoke changes in the FA composition of relevant biological compartments within the </w:t>
      </w:r>
      <w:r w:rsidRPr="00CC1B14">
        <w:rPr>
          <w:rFonts w:cs="Arial"/>
          <w:sz w:val="28"/>
          <w:szCs w:val="28"/>
          <w:lang w:bidi="ar-EG"/>
        </w:rPr>
        <w:lastRenderedPageBreak/>
        <w:t xml:space="preserve">body. Several compartments have previously been suggested, for instance different plasma lipids (TAGs, cholesterol esters, phospholipids and total plasma lipids), erythrocytes and adipose tissue[74]. However, dose-response curve of incorporation into these compartments have previously been shown to differ [75, 76], suggesting that the choice of measurement might also affect the outcome of the study. Moreover, that observation obtained studying different compartments would be difficult to compare with each other. A review by </w:t>
      </w:r>
      <w:proofErr w:type="spellStart"/>
      <w:r w:rsidRPr="00CC1B14">
        <w:rPr>
          <w:rFonts w:cs="Arial"/>
          <w:sz w:val="28"/>
          <w:szCs w:val="28"/>
          <w:lang w:bidi="ar-EG"/>
        </w:rPr>
        <w:t>Øverby</w:t>
      </w:r>
      <w:proofErr w:type="spellEnd"/>
      <w:r w:rsidRPr="00CC1B14">
        <w:rPr>
          <w:rFonts w:cs="Arial"/>
          <w:sz w:val="28"/>
          <w:szCs w:val="28"/>
          <w:lang w:bidi="ar-EG"/>
        </w:rPr>
        <w:t xml:space="preserve"> et. Al (2009) did also suggest that the choice of compartment to </w:t>
      </w:r>
      <w:proofErr w:type="spellStart"/>
      <w:r w:rsidRPr="00CC1B14">
        <w:rPr>
          <w:rFonts w:cs="Arial"/>
          <w:sz w:val="28"/>
          <w:szCs w:val="28"/>
          <w:lang w:bidi="ar-EG"/>
        </w:rPr>
        <w:t>analyse</w:t>
      </w:r>
      <w:proofErr w:type="spellEnd"/>
      <w:r w:rsidRPr="00CC1B14">
        <w:rPr>
          <w:rFonts w:cs="Arial"/>
          <w:sz w:val="28"/>
          <w:szCs w:val="28"/>
          <w:lang w:bidi="ar-EG"/>
        </w:rPr>
        <w:t xml:space="preserve"> should be chosen based on the purpose and length of the study [77]. For instance utilizing adipose tissue when assessing long-term FA intake [78, 79], erythrocytes when studying the incorporation of n-3 FA &lt;120 days [80], and plasma lipids when studying the dietary intake for a shorter amount of time [81]. However, plasma lipids have also been suggested to provide information for a longer period of time if the subjects are on a stable diet regime [82</w:t>
      </w:r>
      <w:r w:rsidRPr="00CC1B14">
        <w:rPr>
          <w:rFonts w:cs="Arial"/>
          <w:sz w:val="28"/>
          <w:szCs w:val="28"/>
          <w:rtl/>
          <w:lang w:bidi="ar-EG"/>
        </w:rPr>
        <w:t>].</w:t>
      </w:r>
    </w:p>
    <w:p w:rsidR="000A40FF" w:rsidRPr="008D3647" w:rsidRDefault="000A40FF" w:rsidP="00CC1B14">
      <w:pPr>
        <w:jc w:val="right"/>
        <w:rPr>
          <w:rFonts w:hint="cs"/>
          <w:rtl/>
          <w:lang w:bidi="ar-EG"/>
        </w:rPr>
      </w:pPr>
    </w:p>
    <w:sectPr w:rsidR="000A40FF" w:rsidRPr="008D364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useFELayout/>
  </w:compat>
  <w:rsids>
    <w:rsidRoot w:val="001347A7"/>
    <w:rsid w:val="000A40FF"/>
    <w:rsid w:val="001347A7"/>
    <w:rsid w:val="001D0236"/>
    <w:rsid w:val="0023745F"/>
    <w:rsid w:val="00502082"/>
    <w:rsid w:val="0055177B"/>
    <w:rsid w:val="007A54C1"/>
    <w:rsid w:val="007D289D"/>
    <w:rsid w:val="008D3647"/>
    <w:rsid w:val="009433A7"/>
    <w:rsid w:val="009E650D"/>
    <w:rsid w:val="00CC1B14"/>
    <w:rsid w:val="00F740CD"/>
    <w:rsid w:val="00FE21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023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D0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3178</Words>
  <Characters>18117</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2020-03-26T11:58:00Z</dcterms:created>
  <dcterms:modified xsi:type="dcterms:W3CDTF">2020-03-26T12:24:00Z</dcterms:modified>
</cp:coreProperties>
</file>